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03883" w:rsidRDefault="00903883" w:rsidP="001E1845">
      <w:pPr>
        <w:pStyle w:val="a5"/>
      </w:pPr>
      <w:r w:rsidRPr="00D4589D">
        <w:rPr>
          <w:rFonts w:hint="cs"/>
          <w:sz w:val="32"/>
          <w:szCs w:val="32"/>
          <w:rtl/>
          <w:lang w:bidi="fa-IR"/>
        </w:rPr>
        <w:t>عیوب فرایند شکل دهی غلتکی انعطاف پذیر</w:t>
      </w:r>
      <w:r w:rsidRPr="00572C8D">
        <w:rPr>
          <w:rFonts w:hint="cs"/>
          <w:rtl/>
        </w:rPr>
        <w:t xml:space="preserve"> </w:t>
      </w:r>
    </w:p>
    <w:p w:rsidR="00B72DAF" w:rsidRPr="00572C8D" w:rsidRDefault="00903883" w:rsidP="00D05E1E">
      <w:pPr>
        <w:pStyle w:val="a5"/>
        <w:rPr>
          <w:rtl/>
        </w:rPr>
      </w:pPr>
      <w:r>
        <w:rPr>
          <w:rFonts w:hint="cs"/>
          <w:rtl/>
        </w:rPr>
        <w:t>حسن بادپروا</w:t>
      </w:r>
      <w:r>
        <w:rPr>
          <w:rFonts w:hint="cs"/>
          <w:vertAlign w:val="superscript"/>
          <w:rtl/>
        </w:rPr>
        <w:t>1</w:t>
      </w:r>
      <w:r w:rsidR="00D05E1E">
        <w:rPr>
          <w:rFonts w:hint="cs"/>
          <w:rtl/>
        </w:rPr>
        <w:t>،</w:t>
      </w:r>
      <w:r>
        <w:rPr>
          <w:rFonts w:hint="cs"/>
          <w:rtl/>
        </w:rPr>
        <w:t>یعقوب دادگر اصل</w:t>
      </w:r>
      <w:r w:rsidR="00D05E1E">
        <w:rPr>
          <w:rFonts w:hint="cs"/>
          <w:vertAlign w:val="superscript"/>
          <w:rtl/>
        </w:rPr>
        <w:t>2</w:t>
      </w:r>
      <w:r w:rsidR="00D05E1E">
        <w:rPr>
          <w:rFonts w:hint="cs"/>
          <w:rtl/>
          <w:lang w:bidi="fa-IR"/>
        </w:rPr>
        <w:t>،</w:t>
      </w:r>
      <w:r w:rsidR="00D05E1E" w:rsidRPr="00D05E1E">
        <w:rPr>
          <w:rFonts w:hint="cs"/>
          <w:rtl/>
        </w:rPr>
        <w:t xml:space="preserve"> </w:t>
      </w:r>
      <w:r w:rsidR="00D05E1E">
        <w:rPr>
          <w:rFonts w:hint="cs"/>
          <w:rtl/>
        </w:rPr>
        <w:t>حسن مسلمی نائینی</w:t>
      </w:r>
      <w:r>
        <w:rPr>
          <w:rFonts w:hint="cs"/>
          <w:vertAlign w:val="superscript"/>
          <w:rtl/>
        </w:rPr>
        <w:t>3</w:t>
      </w:r>
      <w:r w:rsidR="0097261F" w:rsidRPr="00572C8D">
        <w:rPr>
          <w:rFonts w:hint="cs"/>
          <w:rtl/>
        </w:rPr>
        <w:t xml:space="preserve"> </w:t>
      </w:r>
    </w:p>
    <w:p w:rsidR="00B72DAF" w:rsidRPr="00903883" w:rsidRDefault="00A654BE" w:rsidP="00885699">
      <w:pPr>
        <w:bidi/>
        <w:spacing w:after="0"/>
        <w:jc w:val="center"/>
        <w:rPr>
          <w:rFonts w:cs="B Nazanin"/>
          <w:sz w:val="17"/>
          <w:szCs w:val="17"/>
          <w:rtl/>
          <w:lang w:eastAsia="en-US"/>
        </w:rPr>
      </w:pPr>
      <w:r w:rsidRPr="00903883">
        <w:rPr>
          <w:rFonts w:cs="B Nazanin"/>
          <w:sz w:val="17"/>
          <w:szCs w:val="17"/>
        </w:rPr>
        <w:t xml:space="preserve"> </w:t>
      </w:r>
      <w:r w:rsidR="00443540" w:rsidRPr="00903883">
        <w:rPr>
          <w:rFonts w:cs="B Nazanin"/>
          <w:sz w:val="17"/>
          <w:szCs w:val="17"/>
          <w:lang w:eastAsia="en-US"/>
        </w:rPr>
        <w:t>1</w:t>
      </w:r>
      <w:r w:rsidRPr="00903883">
        <w:rPr>
          <w:rFonts w:cs="B Nazanin" w:hint="cs"/>
          <w:sz w:val="17"/>
          <w:szCs w:val="17"/>
          <w:rtl/>
          <w:lang w:eastAsia="en-US"/>
        </w:rPr>
        <w:t>-</w:t>
      </w:r>
      <w:r w:rsidRPr="00903883">
        <w:rPr>
          <w:rFonts w:cs="B Nazanin" w:hint="cs"/>
          <w:sz w:val="17"/>
          <w:szCs w:val="17"/>
          <w:rtl/>
        </w:rPr>
        <w:t xml:space="preserve"> </w:t>
      </w:r>
      <w:r w:rsidR="001E1845" w:rsidRPr="00903883">
        <w:rPr>
          <w:rFonts w:cs="B Nazanin" w:hint="cs"/>
          <w:sz w:val="17"/>
          <w:szCs w:val="17"/>
          <w:rtl/>
        </w:rPr>
        <w:t xml:space="preserve"> </w:t>
      </w:r>
      <w:r w:rsidR="00903883" w:rsidRPr="00903883">
        <w:rPr>
          <w:rFonts w:cs="B Nazanin" w:hint="cs"/>
          <w:b/>
          <w:bCs/>
          <w:sz w:val="17"/>
          <w:szCs w:val="17"/>
          <w:rtl/>
          <w:lang w:bidi="fa-IR"/>
        </w:rPr>
        <w:t>دانشجوی کارشناسی ارشد</w:t>
      </w:r>
      <w:r w:rsidR="00CA2740">
        <w:rPr>
          <w:rFonts w:cs="B Nazanin"/>
          <w:b/>
          <w:bCs/>
          <w:sz w:val="17"/>
          <w:szCs w:val="17"/>
          <w:lang w:bidi="fa-IR"/>
        </w:rPr>
        <w:t xml:space="preserve"> </w:t>
      </w:r>
      <w:r w:rsidR="00CA2740">
        <w:rPr>
          <w:rFonts w:cs="B Nazanin" w:hint="cs"/>
          <w:b/>
          <w:bCs/>
          <w:sz w:val="17"/>
          <w:szCs w:val="17"/>
          <w:rtl/>
          <w:lang w:bidi="fa-IR"/>
        </w:rPr>
        <w:t xml:space="preserve">، مهندسی مکانیک </w:t>
      </w:r>
      <w:r w:rsidR="00903883" w:rsidRPr="00903883">
        <w:rPr>
          <w:rFonts w:cs="B Nazanin" w:hint="cs"/>
          <w:b/>
          <w:bCs/>
          <w:sz w:val="17"/>
          <w:szCs w:val="17"/>
          <w:rtl/>
          <w:lang w:bidi="fa-IR"/>
        </w:rPr>
        <w:t>-دانشگاه تربیت مدرس</w:t>
      </w:r>
      <w:r w:rsidR="00CA2740">
        <w:rPr>
          <w:rFonts w:cs="B Nazanin" w:hint="cs"/>
          <w:b/>
          <w:bCs/>
          <w:sz w:val="17"/>
          <w:szCs w:val="17"/>
          <w:rtl/>
          <w:lang w:bidi="fa-IR"/>
        </w:rPr>
        <w:t xml:space="preserve"> ، تهران،ایران</w:t>
      </w:r>
      <w:r w:rsidR="00903883">
        <w:rPr>
          <w:rFonts w:cs="B Nazanin" w:hint="cs"/>
          <w:b/>
          <w:bCs/>
          <w:sz w:val="17"/>
          <w:szCs w:val="17"/>
          <w:rtl/>
          <w:lang w:bidi="fa-IR"/>
        </w:rPr>
        <w:t xml:space="preserve">                                                                                                             </w:t>
      </w:r>
    </w:p>
    <w:p w:rsidR="00903883" w:rsidRDefault="00903883" w:rsidP="00D05E1E">
      <w:pPr>
        <w:bidi/>
        <w:spacing w:after="0"/>
        <w:jc w:val="center"/>
        <w:rPr>
          <w:rFonts w:asciiTheme="majorBidi" w:hAnsiTheme="majorBidi" w:cs="B Nazanin"/>
          <w:b/>
          <w:bCs/>
          <w:sz w:val="17"/>
          <w:szCs w:val="17"/>
          <w:rtl/>
          <w:lang w:bidi="fa-IR"/>
        </w:rPr>
      </w:pPr>
      <w:r w:rsidRPr="00D05E1E">
        <w:rPr>
          <w:rFonts w:cs="B Nazanin"/>
          <w:sz w:val="17"/>
          <w:szCs w:val="17"/>
          <w:lang w:bidi="fa-IR"/>
        </w:rPr>
        <w:t>-</w:t>
      </w:r>
      <w:r w:rsidR="00D05E1E">
        <w:rPr>
          <w:rFonts w:asciiTheme="majorBidi" w:hAnsiTheme="majorBidi" w:cstheme="majorBidi"/>
          <w:sz w:val="17"/>
          <w:szCs w:val="17"/>
          <w:lang w:bidi="fa-IR"/>
        </w:rPr>
        <w:t>2</w:t>
      </w:r>
      <w:r w:rsidR="00CA2740">
        <w:rPr>
          <w:rFonts w:asciiTheme="majorBidi" w:hAnsiTheme="majorBidi" w:cstheme="majorBidi"/>
          <w:sz w:val="17"/>
          <w:szCs w:val="17"/>
          <w:lang w:bidi="fa-IR"/>
        </w:rPr>
        <w:t xml:space="preserve">           </w:t>
      </w:r>
      <w:r w:rsidRPr="00903883">
        <w:rPr>
          <w:rFonts w:asciiTheme="majorBidi" w:hAnsiTheme="majorBidi" w:cs="B Nazanin" w:hint="cs"/>
          <w:b/>
          <w:bCs/>
          <w:sz w:val="17"/>
          <w:szCs w:val="17"/>
          <w:rtl/>
          <w:lang w:bidi="fa-IR"/>
        </w:rPr>
        <w:t xml:space="preserve"> </w:t>
      </w:r>
      <w:r w:rsidR="00CA2740">
        <w:rPr>
          <w:rFonts w:asciiTheme="majorBidi" w:hAnsiTheme="majorBidi" w:cs="B Nazanin" w:hint="cs"/>
          <w:b/>
          <w:bCs/>
          <w:sz w:val="17"/>
          <w:szCs w:val="17"/>
          <w:rtl/>
          <w:lang w:bidi="fa-IR"/>
        </w:rPr>
        <w:t>استادیار،مهندسی مکانیک،گروه مهندسی مکانیک،دانشگاه فنی و حرفه ای استان تهران،ایران</w:t>
      </w:r>
    </w:p>
    <w:p w:rsidR="00D05E1E" w:rsidRDefault="00D05E1E" w:rsidP="00D05E1E">
      <w:pPr>
        <w:pStyle w:val="a6"/>
        <w:ind w:left="-622" w:hanging="90"/>
        <w:rPr>
          <w:b/>
          <w:bCs/>
          <w:sz w:val="17"/>
          <w:rtl/>
          <w:lang w:bidi="fa-IR"/>
        </w:rPr>
      </w:pPr>
      <w:r>
        <w:rPr>
          <w:sz w:val="17"/>
          <w:lang w:eastAsia="en-US"/>
        </w:rPr>
        <w:t>3</w:t>
      </w:r>
      <w:r>
        <w:rPr>
          <w:sz w:val="17"/>
          <w:lang w:eastAsia="en-US"/>
        </w:rPr>
        <w:t xml:space="preserve">             </w:t>
      </w:r>
      <w:r w:rsidRPr="00903883">
        <w:rPr>
          <w:rFonts w:hint="cs"/>
          <w:sz w:val="17"/>
          <w:rtl/>
          <w:lang w:eastAsia="en-US"/>
        </w:rPr>
        <w:t xml:space="preserve">- </w:t>
      </w:r>
      <w:r>
        <w:rPr>
          <w:rFonts w:hint="cs"/>
          <w:b/>
          <w:bCs/>
          <w:sz w:val="17"/>
          <w:rtl/>
          <w:lang w:bidi="fa-IR"/>
        </w:rPr>
        <w:t>استاد،مهندسی مکانیک،گروه مهندسی مکانیک،دانشگاه تربیت مدرس ،تهران،ایران</w:t>
      </w:r>
    </w:p>
    <w:p w:rsidR="00D05E1E" w:rsidRPr="00903883" w:rsidRDefault="00D05E1E" w:rsidP="00D05E1E">
      <w:pPr>
        <w:bidi/>
        <w:jc w:val="center"/>
        <w:rPr>
          <w:rFonts w:asciiTheme="majorBidi" w:hAnsiTheme="majorBidi" w:cs="B Nazanin"/>
          <w:b/>
          <w:bCs/>
          <w:sz w:val="17"/>
          <w:szCs w:val="17"/>
          <w:rtl/>
          <w:lang w:bidi="fa-IR"/>
        </w:rPr>
      </w:pPr>
    </w:p>
    <w:p w:rsidR="00903883" w:rsidRDefault="00903883" w:rsidP="00903883">
      <w:pPr>
        <w:pStyle w:val="a6"/>
        <w:ind w:left="-622"/>
        <w:rPr>
          <w:b/>
          <w:bCs/>
          <w:sz w:val="20"/>
          <w:szCs w:val="20"/>
          <w:lang w:bidi="fa-IR"/>
        </w:rPr>
      </w:pPr>
    </w:p>
    <w:p w:rsidR="00885699" w:rsidRPr="00885699" w:rsidRDefault="00903883" w:rsidP="00885699">
      <w:pPr>
        <w:bidi/>
        <w:jc w:val="center"/>
        <w:rPr>
          <w:rFonts w:asciiTheme="majorBidi" w:hAnsiTheme="majorBidi" w:cstheme="majorBidi"/>
          <w:sz w:val="20"/>
          <w:szCs w:val="20"/>
          <w:vertAlign w:val="subscript"/>
          <w:lang w:bidi="fa-IR"/>
        </w:rPr>
      </w:pPr>
      <w:r w:rsidRPr="00885699">
        <w:rPr>
          <w:rFonts w:cs="B Nazanin" w:hint="cs"/>
          <w:b/>
          <w:bCs/>
          <w:sz w:val="20"/>
          <w:szCs w:val="20"/>
          <w:vertAlign w:val="subscript"/>
          <w:rtl/>
          <w:lang w:bidi="fa-IR"/>
        </w:rPr>
        <w:t xml:space="preserve"> </w:t>
      </w:r>
      <w:r w:rsidR="00B72DAF" w:rsidRPr="00885699">
        <w:rPr>
          <w:sz w:val="20"/>
          <w:szCs w:val="20"/>
          <w:vertAlign w:val="subscript"/>
          <w:rtl/>
        </w:rPr>
        <w:t>*</w:t>
      </w:r>
      <w:r w:rsidR="00D535A1" w:rsidRPr="00885699">
        <w:rPr>
          <w:rFonts w:hint="cs"/>
          <w:sz w:val="20"/>
          <w:szCs w:val="20"/>
          <w:vertAlign w:val="subscript"/>
          <w:rtl/>
        </w:rPr>
        <w:t xml:space="preserve"> </w:t>
      </w:r>
      <w:r w:rsidR="00885699" w:rsidRPr="00885699">
        <w:rPr>
          <w:rFonts w:hint="cs"/>
          <w:sz w:val="20"/>
          <w:szCs w:val="20"/>
          <w:vertAlign w:val="subscript"/>
          <w:rtl/>
          <w:lang w:bidi="fa-IR"/>
        </w:rPr>
        <w:t>تهران ،</w:t>
      </w:r>
      <w:r w:rsidR="00997DAC" w:rsidRPr="00885699">
        <w:rPr>
          <w:rFonts w:hint="cs"/>
          <w:sz w:val="20"/>
          <w:szCs w:val="20"/>
          <w:vertAlign w:val="subscript"/>
          <w:rtl/>
        </w:rPr>
        <w:t xml:space="preserve"> </w:t>
      </w:r>
      <w:r w:rsidR="00782258" w:rsidRPr="00885699">
        <w:rPr>
          <w:rFonts w:hint="cs"/>
          <w:sz w:val="20"/>
          <w:szCs w:val="20"/>
          <w:vertAlign w:val="subscript"/>
          <w:rtl/>
        </w:rPr>
        <w:t xml:space="preserve">صندوق پستی </w:t>
      </w:r>
      <w:r w:rsidR="00885699">
        <w:rPr>
          <w:rFonts w:hint="cs"/>
          <w:sz w:val="20"/>
          <w:szCs w:val="20"/>
          <w:vertAlign w:val="subscript"/>
          <w:rtl/>
        </w:rPr>
        <w:t>1411945441</w:t>
      </w:r>
      <w:r w:rsidR="00B72DAF" w:rsidRPr="00885699">
        <w:rPr>
          <w:rFonts w:hint="cs"/>
          <w:sz w:val="20"/>
          <w:szCs w:val="20"/>
          <w:vertAlign w:val="subscript"/>
          <w:rtl/>
        </w:rPr>
        <w:t xml:space="preserve">، </w:t>
      </w:r>
      <w:hyperlink r:id="rId8" w:history="1">
        <w:r w:rsidR="00885699" w:rsidRPr="00885699">
          <w:rPr>
            <w:rStyle w:val="Hyperlink"/>
            <w:rFonts w:asciiTheme="majorBidi" w:hAnsiTheme="majorBidi" w:cstheme="majorBidi"/>
            <w:sz w:val="20"/>
            <w:szCs w:val="20"/>
            <w:vertAlign w:val="subscript"/>
            <w:lang w:bidi="fa-IR"/>
          </w:rPr>
          <w:t>hassanbadparva@gmail.com</w:t>
        </w:r>
      </w:hyperlink>
    </w:p>
    <w:p w:rsidR="00B72DAF" w:rsidRPr="00572C8D" w:rsidRDefault="00B72DAF" w:rsidP="00885699">
      <w:pPr>
        <w:pStyle w:val="a6"/>
        <w:bidi w:val="0"/>
        <w:rPr>
          <w:rtl/>
        </w:rPr>
      </w:pPr>
    </w:p>
    <w:p w:rsidR="00DE64D9" w:rsidRDefault="00C27407" w:rsidP="00AC0D8D">
      <w:pPr>
        <w:bidi/>
        <w:spacing w:after="0" w:line="240" w:lineRule="auto"/>
        <w:jc w:val="both"/>
        <w:rPr>
          <w:rFonts w:ascii="Times New Roman" w:eastAsia="Times New Roman" w:hAnsi="Times New Roman" w:cs="B Nazanin"/>
          <w:b/>
          <w:bCs/>
          <w:sz w:val="18"/>
          <w:szCs w:val="18"/>
          <w:rtl/>
          <w:lang w:bidi="fa-IR"/>
        </w:rPr>
      </w:pPr>
      <w:r w:rsidRPr="00572C8D">
        <w:rPr>
          <w:rStyle w:val="Char8"/>
          <w:rFonts w:eastAsia="MS Mincho" w:hint="cs"/>
          <w:rtl/>
        </w:rPr>
        <w:t>چکیده</w:t>
      </w:r>
      <w:r w:rsidR="005D1A93" w:rsidRPr="00572C8D">
        <w:rPr>
          <w:rFonts w:ascii="Times New Roman" w:eastAsia="Times New Roman" w:hAnsi="Times New Roman" w:cs="B Nazanin"/>
          <w:b/>
          <w:bCs/>
          <w:sz w:val="18"/>
          <w:szCs w:val="18"/>
        </w:rPr>
        <w:t xml:space="preserve"> </w:t>
      </w:r>
      <w:r w:rsidR="003C5F16" w:rsidRPr="00572C8D">
        <w:rPr>
          <w:rFonts w:ascii="Times New Roman" w:eastAsia="Times New Roman" w:hAnsi="Times New Roman" w:cs="B Nazanin" w:hint="cs"/>
          <w:b/>
          <w:bCs/>
          <w:sz w:val="18"/>
          <w:szCs w:val="18"/>
          <w:rtl/>
          <w:lang w:bidi="fa-IR"/>
        </w:rPr>
        <w:t xml:space="preserve"> </w:t>
      </w:r>
    </w:p>
    <w:p w:rsidR="00885699" w:rsidRPr="00885699" w:rsidRDefault="00885699" w:rsidP="00885699">
      <w:pPr>
        <w:bidi/>
        <w:spacing w:after="0"/>
        <w:jc w:val="lowKashida"/>
        <w:rPr>
          <w:rFonts w:cs="B Nazanin"/>
          <w:sz w:val="18"/>
          <w:szCs w:val="18"/>
          <w:rtl/>
          <w:lang w:bidi="fa-IR"/>
        </w:rPr>
      </w:pPr>
      <w:r w:rsidRPr="00885699">
        <w:rPr>
          <w:rFonts w:cs="B Nazanin" w:hint="cs"/>
          <w:sz w:val="18"/>
          <w:szCs w:val="18"/>
          <w:rtl/>
          <w:lang w:bidi="fa-IR"/>
        </w:rPr>
        <w:t>فرایند شکل دهی غلتکی سرد ، روشی برای ایجاد خم های پیوسته و متوالی در نوار فلزی است.یکی از محدودیت های فرایند شکل دهی غلتکی سرد، عدم توانایی تولید پروفیل های با سطح مقطع متغیر در طول می باشد.این درحالی است که در بسیاری از قطعات به کار رفته در صنایع خودروسازی ، ساختمانی و غیره از نوع پروفیل های با سطح مقطع متغیر می باشند.برای رفع این این محدودیت ، فرایند نوینی به نام فرایند شکل دهی غلتکی انعطاف پذیر ایجاد شده است.در این فرایند غلتک ها علاوه بر حرکت دورانی حول محور خود،حرکت های خطی و زاویه ایی نیز دارند که این حرکت ها به وسیله ی سیستم کنترل عددی رایانه ایی کنترل می شوند.</w:t>
      </w:r>
    </w:p>
    <w:p w:rsidR="00885699" w:rsidRPr="00885699" w:rsidRDefault="00885699" w:rsidP="00885699">
      <w:pPr>
        <w:bidi/>
        <w:jc w:val="lowKashida"/>
        <w:rPr>
          <w:rFonts w:cs="B Nazanin"/>
          <w:sz w:val="18"/>
          <w:szCs w:val="18"/>
          <w:lang w:bidi="fa-IR"/>
        </w:rPr>
      </w:pPr>
      <w:r w:rsidRPr="00885699">
        <w:rPr>
          <w:rFonts w:cs="B Nazanin" w:hint="cs"/>
          <w:sz w:val="18"/>
          <w:szCs w:val="18"/>
          <w:rtl/>
          <w:lang w:bidi="fa-IR"/>
        </w:rPr>
        <w:t>دراین مقاله به بررسی و شناخت عیوب فرایند شکل دهی غلتکی انعطاف پذیر پرداخته شده است. بااستفاده از مطالعات عددی و تجربی در مورد عیوب، راه های کاهش و یا حذف عیوب هم ارائه گردیده است.</w:t>
      </w:r>
    </w:p>
    <w:p w:rsidR="00885699" w:rsidRPr="00572C8D" w:rsidRDefault="00885699" w:rsidP="00885699">
      <w:pPr>
        <w:bidi/>
        <w:spacing w:after="0" w:line="240" w:lineRule="auto"/>
        <w:jc w:val="both"/>
        <w:rPr>
          <w:rFonts w:ascii="Times New Roman" w:eastAsia="Times New Roman" w:hAnsi="Times New Roman" w:cs="B Nazanin"/>
          <w:b/>
          <w:bCs/>
          <w:sz w:val="18"/>
          <w:szCs w:val="18"/>
          <w:rtl/>
          <w:lang w:bidi="fa-IR"/>
        </w:rPr>
      </w:pPr>
    </w:p>
    <w:p w:rsidR="00DE64D9" w:rsidRPr="00572C8D" w:rsidRDefault="00C27407" w:rsidP="00AC0D8D">
      <w:pPr>
        <w:bidi/>
        <w:spacing w:after="0" w:line="240" w:lineRule="auto"/>
        <w:jc w:val="both"/>
        <w:rPr>
          <w:rFonts w:ascii="Times New Roman" w:eastAsia="Times New Roman" w:hAnsi="Times New Roman" w:cs="B Nazanin"/>
          <w:b/>
          <w:bCs/>
          <w:sz w:val="17"/>
          <w:szCs w:val="17"/>
          <w:rtl/>
          <w:lang w:bidi="fa-IR"/>
        </w:rPr>
      </w:pPr>
      <w:r w:rsidRPr="00572C8D">
        <w:rPr>
          <w:rFonts w:ascii="Times New Roman" w:eastAsia="Times New Roman" w:hAnsi="Times New Roman" w:cs="B Nazanin" w:hint="cs"/>
          <w:b/>
          <w:bCs/>
          <w:sz w:val="17"/>
          <w:szCs w:val="17"/>
          <w:rtl/>
        </w:rPr>
        <w:t>کلی</w:t>
      </w:r>
      <w:r w:rsidRPr="00572C8D">
        <w:rPr>
          <w:rStyle w:val="Chara"/>
          <w:rFonts w:eastAsia="MS Mincho" w:hint="cs"/>
          <w:rtl/>
        </w:rPr>
        <w:t>د‌واژگ</w:t>
      </w:r>
      <w:r w:rsidRPr="00572C8D">
        <w:rPr>
          <w:rFonts w:ascii="Times New Roman" w:eastAsia="Times New Roman" w:hAnsi="Times New Roman" w:cs="B Nazanin" w:hint="cs"/>
          <w:b/>
          <w:bCs/>
          <w:sz w:val="17"/>
          <w:szCs w:val="17"/>
          <w:rtl/>
        </w:rPr>
        <w:t>ان</w:t>
      </w:r>
      <w:r w:rsidR="00A417B9" w:rsidRPr="00572C8D">
        <w:rPr>
          <w:rFonts w:ascii="Times New Roman" w:eastAsia="Times New Roman" w:hAnsi="Times New Roman" w:cs="B Nazanin" w:hint="cs"/>
          <w:b/>
          <w:bCs/>
          <w:sz w:val="17"/>
          <w:szCs w:val="17"/>
          <w:rtl/>
        </w:rPr>
        <w:t xml:space="preserve"> </w:t>
      </w:r>
    </w:p>
    <w:p w:rsidR="00885699" w:rsidRPr="00885699" w:rsidRDefault="00885699" w:rsidP="00885699">
      <w:pPr>
        <w:jc w:val="right"/>
        <w:rPr>
          <w:rFonts w:cs="B Nazanin"/>
          <w:sz w:val="17"/>
          <w:szCs w:val="17"/>
          <w:rtl/>
          <w:lang w:bidi="fa-IR"/>
        </w:rPr>
      </w:pPr>
      <w:r w:rsidRPr="00885699">
        <w:rPr>
          <w:rFonts w:cs="B Nazanin" w:hint="cs"/>
          <w:sz w:val="17"/>
          <w:szCs w:val="17"/>
          <w:rtl/>
          <w:lang w:bidi="fa-IR"/>
        </w:rPr>
        <w:t>فرایند شکل دهی غلتکی سرد،پروفیل با سطح مقطع متغیر،فرایند شکل دهی غلتکی انعطاف پذیر،عیوب فرایند شکل دهی غلتکی انعطاف پذیر</w:t>
      </w:r>
    </w:p>
    <w:p w:rsidR="00C27407" w:rsidRPr="00572C8D" w:rsidRDefault="00C27407" w:rsidP="001E1845">
      <w:pPr>
        <w:pStyle w:val="ab"/>
        <w:spacing w:after="0"/>
        <w:rPr>
          <w:rtl/>
        </w:rPr>
      </w:pPr>
    </w:p>
    <w:p w:rsidR="00D237BE" w:rsidRPr="00572C8D" w:rsidRDefault="00D237BE" w:rsidP="00EC4601">
      <w:pPr>
        <w:bidi/>
        <w:spacing w:after="0" w:line="240" w:lineRule="auto"/>
        <w:jc w:val="center"/>
        <w:rPr>
          <w:rFonts w:ascii="Times New Roman" w:eastAsia="Times New Roman" w:hAnsi="Times New Roman" w:cs="B Nazanin"/>
          <w:sz w:val="20"/>
          <w:szCs w:val="20"/>
          <w:rtl/>
        </w:rPr>
      </w:pPr>
    </w:p>
    <w:p w:rsidR="009C51DE" w:rsidRDefault="00C72F06" w:rsidP="008F2EB4">
      <w:pPr>
        <w:pStyle w:val="Authors"/>
        <w:rPr>
          <w:rFonts w:eastAsiaTheme="minorEastAsia" w:cs="B Nazanin"/>
          <w:sz w:val="28"/>
          <w:szCs w:val="28"/>
          <w:rtl/>
        </w:rPr>
      </w:pPr>
      <w:r>
        <w:rPr>
          <w:rFonts w:eastAsiaTheme="minorEastAsia" w:cs="B Nazanin"/>
          <w:sz w:val="28"/>
          <w:szCs w:val="28"/>
        </w:rPr>
        <w:t>Defects</w:t>
      </w:r>
      <w:r w:rsidR="009C51DE" w:rsidRPr="009C51DE">
        <w:rPr>
          <w:rFonts w:eastAsiaTheme="minorEastAsia" w:cs="B Nazanin"/>
          <w:sz w:val="28"/>
          <w:szCs w:val="28"/>
        </w:rPr>
        <w:t xml:space="preserve"> of flexible roll forming process</w:t>
      </w:r>
    </w:p>
    <w:p w:rsidR="00491A60" w:rsidRPr="008F2EB4" w:rsidRDefault="008F2EB4" w:rsidP="00D05E1E">
      <w:pPr>
        <w:pStyle w:val="Authors"/>
        <w:rPr>
          <w:vertAlign w:val="superscript"/>
        </w:rPr>
      </w:pPr>
      <w:r>
        <w:t>H</w:t>
      </w:r>
      <w:r w:rsidR="00A823CF">
        <w:t>.</w:t>
      </w:r>
      <w:r>
        <w:t xml:space="preserve"> Badparva</w:t>
      </w:r>
      <w:r>
        <w:rPr>
          <w:vertAlign w:val="superscript"/>
        </w:rPr>
        <w:t>1</w:t>
      </w:r>
      <w:r w:rsidR="00491A60" w:rsidRPr="00572C8D">
        <w:t>,</w:t>
      </w:r>
      <w:r w:rsidR="00A417B9" w:rsidRPr="00572C8D">
        <w:rPr>
          <w:rtl/>
        </w:rPr>
        <w:t xml:space="preserve"> </w:t>
      </w:r>
      <w:r>
        <w:t>Y</w:t>
      </w:r>
      <w:r w:rsidR="00A823CF">
        <w:t>.</w:t>
      </w:r>
      <w:r>
        <w:t xml:space="preserve"> Dadgar </w:t>
      </w:r>
      <w:r w:rsidR="00A569AE">
        <w:t>A</w:t>
      </w:r>
      <w:r>
        <w:t>sl</w:t>
      </w:r>
      <w:r w:rsidR="00D05E1E">
        <w:rPr>
          <w:rFonts w:cstheme="majorBidi"/>
          <w:vertAlign w:val="superscript"/>
        </w:rPr>
        <w:t xml:space="preserve">2 </w:t>
      </w:r>
      <w:r w:rsidR="00D05E1E">
        <w:t>,</w:t>
      </w:r>
      <w:r w:rsidR="00D05E1E" w:rsidRPr="00D05E1E">
        <w:t xml:space="preserve"> </w:t>
      </w:r>
      <w:r w:rsidR="00D05E1E" w:rsidRPr="005A79E6">
        <w:t>H</w:t>
      </w:r>
      <w:r w:rsidR="00D05E1E">
        <w:t>.</w:t>
      </w:r>
      <w:r w:rsidR="00D05E1E" w:rsidRPr="005A79E6">
        <w:t xml:space="preserve"> Moslemi Naeini</w:t>
      </w:r>
      <w:r w:rsidR="00D05E1E">
        <w:rPr>
          <w:rStyle w:val="Char7"/>
          <w:rFonts w:asciiTheme="majorBidi" w:hAnsiTheme="majorBidi" w:cstheme="majorBidi"/>
          <w:vertAlign w:val="superscript"/>
        </w:rPr>
        <w:t>3</w:t>
      </w:r>
    </w:p>
    <w:p w:rsidR="00491A60" w:rsidRDefault="00C04B97" w:rsidP="00751A14">
      <w:pPr>
        <w:pStyle w:val="AuthorsAffiliation"/>
      </w:pPr>
      <w:r w:rsidRPr="00572C8D">
        <w:t xml:space="preserve">1- </w:t>
      </w:r>
      <w:r w:rsidR="00751A14">
        <w:t>Master student</w:t>
      </w:r>
      <w:r w:rsidR="006F79C4">
        <w:t xml:space="preserve"> </w:t>
      </w:r>
      <w:r w:rsidR="003E4C7E" w:rsidRPr="00572C8D">
        <w:t xml:space="preserve">, </w:t>
      </w:r>
      <w:r w:rsidR="00751A14">
        <w:t>Tarbiat modares</w:t>
      </w:r>
      <w:r w:rsidR="006F79C4">
        <w:t xml:space="preserve"> </w:t>
      </w:r>
      <w:r w:rsidR="003E4C7E" w:rsidRPr="00572C8D">
        <w:t>, Tehran, Iran.</w:t>
      </w:r>
      <w:r w:rsidR="00565ECE" w:rsidRPr="00572C8D">
        <w:t xml:space="preserve"> </w:t>
      </w:r>
    </w:p>
    <w:p w:rsidR="00D05E1E" w:rsidRPr="00572C8D" w:rsidRDefault="00D05E1E" w:rsidP="00D05E1E">
      <w:pPr>
        <w:pStyle w:val="AuthorsAffiliation"/>
        <w:spacing w:after="0"/>
      </w:pPr>
      <w:r>
        <w:t>2-Department</w:t>
      </w:r>
      <w:r w:rsidRPr="00751A14">
        <w:t xml:space="preserve"> </w:t>
      </w:r>
      <w:r>
        <w:t>of mechanical engineering , Tehran Branch ,Technical and vocational university , Tehran , Iran</w:t>
      </w:r>
      <w:bookmarkStart w:id="0" w:name="_GoBack"/>
      <w:bookmarkEnd w:id="0"/>
    </w:p>
    <w:p w:rsidR="00491A60" w:rsidRDefault="00D05E1E" w:rsidP="00CA2740">
      <w:pPr>
        <w:pStyle w:val="AuthorsAffiliation"/>
      </w:pPr>
      <w:r>
        <w:t>3</w:t>
      </w:r>
      <w:r w:rsidR="007F616A" w:rsidRPr="00572C8D">
        <w:t xml:space="preserve">- </w:t>
      </w:r>
      <w:r w:rsidR="00CA2740">
        <w:t>Department</w:t>
      </w:r>
      <w:r w:rsidR="00CA2740" w:rsidRPr="00751A14">
        <w:t xml:space="preserve"> </w:t>
      </w:r>
      <w:r w:rsidR="00CA2740">
        <w:t>of mechanical engineering , Tarbiat modares University , Tehran , Iran</w:t>
      </w:r>
    </w:p>
    <w:p w:rsidR="00491A60" w:rsidRPr="00572C8D" w:rsidRDefault="00491A60" w:rsidP="00751A14">
      <w:pPr>
        <w:pStyle w:val="AuthorsAffiliation"/>
      </w:pPr>
      <w:r w:rsidRPr="00572C8D">
        <w:t>*</w:t>
      </w:r>
      <w:r w:rsidR="00D535A1" w:rsidRPr="00572C8D">
        <w:t xml:space="preserve"> </w:t>
      </w:r>
      <w:r w:rsidRPr="00572C8D">
        <w:t xml:space="preserve">P.O.B. </w:t>
      </w:r>
      <w:r w:rsidR="00751A14">
        <w:t>1411945441</w:t>
      </w:r>
      <w:r w:rsidRPr="00572C8D">
        <w:t xml:space="preserve"> Tehran,</w:t>
      </w:r>
      <w:r w:rsidR="00914181" w:rsidRPr="00572C8D">
        <w:t xml:space="preserve"> Iran,</w:t>
      </w:r>
      <w:r w:rsidRPr="00572C8D">
        <w:t xml:space="preserve"> </w:t>
      </w:r>
      <w:hyperlink r:id="rId9" w:history="1">
        <w:r w:rsidR="00751A14" w:rsidRPr="00885699">
          <w:rPr>
            <w:rStyle w:val="Hyperlink"/>
            <w:sz w:val="20"/>
            <w:szCs w:val="20"/>
            <w:vertAlign w:val="subscript"/>
            <w:lang w:bidi="fa-IR"/>
          </w:rPr>
          <w:t>hassanbadparva@gmail.com</w:t>
        </w:r>
      </w:hyperlink>
    </w:p>
    <w:p w:rsidR="00A417B9" w:rsidRPr="00572C8D" w:rsidRDefault="00491A60" w:rsidP="001E1845">
      <w:pPr>
        <w:pStyle w:val="AbstractTitle"/>
      </w:pPr>
      <w:r w:rsidRPr="00572C8D">
        <w:t>Abstract</w:t>
      </w:r>
      <w:r w:rsidR="005F6A63" w:rsidRPr="00572C8D">
        <w:t xml:space="preserve"> </w:t>
      </w:r>
    </w:p>
    <w:p w:rsidR="009871FE" w:rsidRPr="009871FE" w:rsidRDefault="009871FE" w:rsidP="0007269E">
      <w:pPr>
        <w:pStyle w:val="KeywordsTitle"/>
        <w:jc w:val="both"/>
        <w:rPr>
          <w:b w:val="0"/>
          <w:bCs w:val="0"/>
          <w:sz w:val="16"/>
          <w:szCs w:val="16"/>
        </w:rPr>
      </w:pPr>
      <w:r w:rsidRPr="009871FE">
        <w:rPr>
          <w:b w:val="0"/>
          <w:bCs w:val="0"/>
          <w:sz w:val="16"/>
          <w:szCs w:val="16"/>
        </w:rPr>
        <w:t>The cold roll forming process is a method for continuous bending in the metal strip. One of the limitations of the cold roll forming process is the inability to produce profiles with var</w:t>
      </w:r>
      <w:r w:rsidR="00FD75EA">
        <w:rPr>
          <w:b w:val="0"/>
          <w:bCs w:val="0"/>
          <w:sz w:val="16"/>
          <w:szCs w:val="16"/>
          <w:lang w:bidi="fa-IR"/>
        </w:rPr>
        <w:t>iable</w:t>
      </w:r>
      <w:r w:rsidR="00FD75EA">
        <w:rPr>
          <w:b w:val="0"/>
          <w:bCs w:val="0"/>
          <w:sz w:val="16"/>
          <w:szCs w:val="16"/>
        </w:rPr>
        <w:t xml:space="preserve"> cross-section</w:t>
      </w:r>
      <w:r w:rsidR="0007269E">
        <w:rPr>
          <w:b w:val="0"/>
          <w:bCs w:val="0"/>
          <w:sz w:val="16"/>
          <w:szCs w:val="16"/>
        </w:rPr>
        <w:t>s</w:t>
      </w:r>
      <w:r w:rsidRPr="009871FE">
        <w:rPr>
          <w:b w:val="0"/>
          <w:bCs w:val="0"/>
          <w:sz w:val="16"/>
          <w:szCs w:val="16"/>
        </w:rPr>
        <w:t>. Parts used in the automotive, construction, etc. industries have variable cross-section</w:t>
      </w:r>
      <w:r w:rsidR="0007269E">
        <w:rPr>
          <w:b w:val="0"/>
          <w:bCs w:val="0"/>
          <w:sz w:val="16"/>
          <w:szCs w:val="16"/>
        </w:rPr>
        <w:t>s</w:t>
      </w:r>
      <w:r w:rsidRPr="009871FE">
        <w:rPr>
          <w:b w:val="0"/>
          <w:bCs w:val="0"/>
          <w:sz w:val="16"/>
          <w:szCs w:val="16"/>
        </w:rPr>
        <w:t>. To overcome this limitation, a ne</w:t>
      </w:r>
      <w:r>
        <w:rPr>
          <w:b w:val="0"/>
          <w:bCs w:val="0"/>
          <w:sz w:val="16"/>
          <w:szCs w:val="16"/>
        </w:rPr>
        <w:t>w process called flexible roll</w:t>
      </w:r>
      <w:r w:rsidRPr="009871FE">
        <w:rPr>
          <w:b w:val="0"/>
          <w:bCs w:val="0"/>
          <w:sz w:val="16"/>
          <w:szCs w:val="16"/>
        </w:rPr>
        <w:t xml:space="preserve"> forming process is introduced. In addition to the rolling process, rollers There are also linear</w:t>
      </w:r>
      <w:r w:rsidR="00A569AE">
        <w:rPr>
          <w:b w:val="0"/>
          <w:bCs w:val="0"/>
          <w:sz w:val="16"/>
          <w:szCs w:val="16"/>
        </w:rPr>
        <w:t xml:space="preserve"> movement</w:t>
      </w:r>
      <w:r w:rsidRPr="009871FE">
        <w:rPr>
          <w:b w:val="0"/>
          <w:bCs w:val="0"/>
          <w:sz w:val="16"/>
          <w:szCs w:val="16"/>
        </w:rPr>
        <w:t xml:space="preserve"> and </w:t>
      </w:r>
      <w:r w:rsidR="00A569AE">
        <w:rPr>
          <w:b w:val="0"/>
          <w:bCs w:val="0"/>
          <w:sz w:val="16"/>
          <w:szCs w:val="16"/>
        </w:rPr>
        <w:t>rotational</w:t>
      </w:r>
      <w:r w:rsidRPr="009871FE">
        <w:rPr>
          <w:b w:val="0"/>
          <w:bCs w:val="0"/>
          <w:sz w:val="16"/>
          <w:szCs w:val="16"/>
        </w:rPr>
        <w:t xml:space="preserve"> motions around their axis, which are controlled by a com</w:t>
      </w:r>
      <w:r>
        <w:rPr>
          <w:b w:val="0"/>
          <w:bCs w:val="0"/>
          <w:sz w:val="16"/>
          <w:szCs w:val="16"/>
        </w:rPr>
        <w:t xml:space="preserve">puter numerical control </w:t>
      </w:r>
      <w:r w:rsidR="008A2131">
        <w:rPr>
          <w:b w:val="0"/>
          <w:bCs w:val="0"/>
          <w:sz w:val="16"/>
          <w:szCs w:val="16"/>
        </w:rPr>
        <w:t>(cnc).</w:t>
      </w:r>
    </w:p>
    <w:p w:rsidR="009871FE" w:rsidRDefault="009871FE" w:rsidP="009871FE">
      <w:pPr>
        <w:pStyle w:val="KeywordsTitle"/>
        <w:jc w:val="both"/>
        <w:rPr>
          <w:b w:val="0"/>
          <w:bCs w:val="0"/>
          <w:sz w:val="16"/>
          <w:szCs w:val="16"/>
        </w:rPr>
      </w:pPr>
      <w:r w:rsidRPr="009871FE">
        <w:rPr>
          <w:b w:val="0"/>
          <w:bCs w:val="0"/>
          <w:sz w:val="16"/>
          <w:szCs w:val="16"/>
        </w:rPr>
        <w:t>This paper deals wit</w:t>
      </w:r>
      <w:r>
        <w:rPr>
          <w:b w:val="0"/>
          <w:bCs w:val="0"/>
          <w:sz w:val="16"/>
          <w:szCs w:val="16"/>
        </w:rPr>
        <w:t>h the defects of flexible roll</w:t>
      </w:r>
      <w:r w:rsidRPr="009871FE">
        <w:rPr>
          <w:b w:val="0"/>
          <w:bCs w:val="0"/>
          <w:sz w:val="16"/>
          <w:szCs w:val="16"/>
        </w:rPr>
        <w:t xml:space="preserve"> forming process. Numerical and empirical studies on defects have also been proposed to reduce or eliminate defects.</w:t>
      </w:r>
    </w:p>
    <w:p w:rsidR="00AD02D4" w:rsidRDefault="00AD02D4" w:rsidP="009871FE">
      <w:pPr>
        <w:pStyle w:val="KeywordsTitle"/>
        <w:jc w:val="both"/>
        <w:rPr>
          <w:b w:val="0"/>
          <w:bCs w:val="0"/>
          <w:sz w:val="16"/>
          <w:szCs w:val="16"/>
        </w:rPr>
      </w:pPr>
    </w:p>
    <w:p w:rsidR="00AD02D4" w:rsidRPr="00572C8D" w:rsidRDefault="00491A60" w:rsidP="00AD02D4">
      <w:pPr>
        <w:pStyle w:val="KeywordsTitle"/>
      </w:pPr>
      <w:r w:rsidRPr="00572C8D">
        <w:t>Keywords</w:t>
      </w:r>
      <w:r w:rsidR="005F6A63" w:rsidRPr="00572C8D">
        <w:t xml:space="preserve"> </w:t>
      </w:r>
    </w:p>
    <w:p w:rsidR="00A362D1" w:rsidRPr="00572C8D" w:rsidRDefault="008F2EB4" w:rsidP="00FD75EA">
      <w:pPr>
        <w:pStyle w:val="Keywords"/>
        <w:rPr>
          <w:rFonts w:asciiTheme="majorHAnsi" w:hAnsiTheme="majorHAnsi"/>
        </w:rPr>
      </w:pPr>
      <w:r w:rsidRPr="008F2EB4">
        <w:t xml:space="preserve">Cold Roll </w:t>
      </w:r>
      <w:r w:rsidR="00FD75EA">
        <w:t>F</w:t>
      </w:r>
      <w:r>
        <w:t>orming</w:t>
      </w:r>
      <w:r w:rsidRPr="008F2EB4">
        <w:t xml:space="preserve"> Process, Variable Cross-S</w:t>
      </w:r>
      <w:r>
        <w:t xml:space="preserve">ection Profiles, Flexible Roll </w:t>
      </w:r>
      <w:r w:rsidR="00FD75EA">
        <w:t>F</w:t>
      </w:r>
      <w:r>
        <w:t>orming</w:t>
      </w:r>
      <w:r w:rsidRPr="008F2EB4">
        <w:t xml:space="preserve"> Pro</w:t>
      </w:r>
      <w:r>
        <w:t>cess, Defects of Flexible Roll</w:t>
      </w:r>
      <w:r w:rsidRPr="008F2EB4">
        <w:t xml:space="preserve"> </w:t>
      </w:r>
      <w:r w:rsidR="00FD75EA">
        <w:t>F</w:t>
      </w:r>
      <w:r>
        <w:t>orming</w:t>
      </w:r>
      <w:r w:rsidRPr="008F2EB4">
        <w:t xml:space="preserve"> Process</w:t>
      </w:r>
    </w:p>
    <w:p w:rsidR="00A362D1" w:rsidRPr="00572C8D" w:rsidRDefault="00A362D1" w:rsidP="00A362D1">
      <w:pPr>
        <w:pStyle w:val="Keywords"/>
        <w:rPr>
          <w:rFonts w:asciiTheme="majorHAnsi" w:hAnsiTheme="majorHAnsi"/>
        </w:rPr>
      </w:pPr>
    </w:p>
    <w:p w:rsidR="00A362D1" w:rsidRPr="00572C8D" w:rsidRDefault="00A362D1" w:rsidP="00A362D1">
      <w:pPr>
        <w:pStyle w:val="Keywords"/>
        <w:rPr>
          <w:rFonts w:asciiTheme="majorHAnsi" w:hAnsiTheme="majorHAnsi"/>
          <w:sz w:val="22"/>
          <w:szCs w:val="22"/>
        </w:rPr>
        <w:sectPr w:rsidR="00A362D1" w:rsidRPr="00572C8D" w:rsidSect="00B81889">
          <w:headerReference w:type="even" r:id="rId10"/>
          <w:headerReference w:type="default" r:id="rId11"/>
          <w:footerReference w:type="default" r:id="rId12"/>
          <w:footnotePr>
            <w:numRestart w:val="eachPage"/>
          </w:footnotePr>
          <w:pgSz w:w="11906" w:h="16838"/>
          <w:pgMar w:top="1440" w:right="1134" w:bottom="1440" w:left="1134" w:header="270" w:footer="709" w:gutter="0"/>
          <w:cols w:space="397"/>
          <w:bidi/>
          <w:rtlGutter/>
          <w:docGrid w:linePitch="360"/>
        </w:sectPr>
      </w:pPr>
    </w:p>
    <w:p w:rsidR="00F425DD" w:rsidRPr="00572C8D" w:rsidRDefault="009A63E4" w:rsidP="00CA2740">
      <w:pPr>
        <w:pStyle w:val="1"/>
        <w:numPr>
          <w:ilvl w:val="0"/>
          <w:numId w:val="0"/>
        </w:numPr>
        <w:spacing w:before="0"/>
        <w:rPr>
          <w:rtl/>
        </w:rPr>
      </w:pPr>
      <w:r w:rsidRPr="00572C8D">
        <w:rPr>
          <w:rFonts w:hint="cs"/>
          <w:rtl/>
        </w:rPr>
        <w:t>م</w:t>
      </w:r>
      <w:r w:rsidR="00F425DD" w:rsidRPr="00572C8D">
        <w:rPr>
          <w:rFonts w:hint="cs"/>
          <w:rtl/>
        </w:rPr>
        <w:t xml:space="preserve">قدمه </w:t>
      </w:r>
    </w:p>
    <w:p w:rsidR="00885699" w:rsidRDefault="00885699" w:rsidP="00885699">
      <w:pPr>
        <w:pStyle w:val="a"/>
        <w:rPr>
          <w:rtl/>
        </w:rPr>
      </w:pPr>
      <w:r>
        <w:rPr>
          <w:rtl/>
        </w:rPr>
        <w:t xml:space="preserve">با توجه به استاندارد   </w:t>
      </w:r>
      <w:r>
        <w:t>DIN 8586</w:t>
      </w:r>
      <w:r>
        <w:rPr>
          <w:rtl/>
        </w:rPr>
        <w:t xml:space="preserve">  ، شکل ده</w:t>
      </w:r>
      <w:r>
        <w:rPr>
          <w:rFonts w:hint="cs"/>
          <w:rtl/>
        </w:rPr>
        <w:t>ی</w:t>
      </w:r>
      <w:r>
        <w:rPr>
          <w:rtl/>
        </w:rPr>
        <w:t xml:space="preserve"> غلتک</w:t>
      </w:r>
      <w:r>
        <w:rPr>
          <w:rFonts w:hint="cs"/>
          <w:rtl/>
        </w:rPr>
        <w:t>ی</w:t>
      </w:r>
      <w:r>
        <w:rPr>
          <w:rtl/>
        </w:rPr>
        <w:t xml:space="preserve"> سرد </w:t>
      </w:r>
      <w:r>
        <w:rPr>
          <w:rFonts w:hint="cs"/>
          <w:rtl/>
        </w:rPr>
        <w:t>یک</w:t>
      </w:r>
      <w:r>
        <w:rPr>
          <w:rtl/>
        </w:rPr>
        <w:t xml:space="preserve"> روش برا</w:t>
      </w:r>
      <w:r>
        <w:rPr>
          <w:rFonts w:hint="cs"/>
          <w:rtl/>
        </w:rPr>
        <w:t>ی</w:t>
      </w:r>
      <w:r>
        <w:rPr>
          <w:rtl/>
        </w:rPr>
        <w:t xml:space="preserve"> ا</w:t>
      </w:r>
      <w:r>
        <w:rPr>
          <w:rFonts w:hint="cs"/>
          <w:rtl/>
        </w:rPr>
        <w:t>یجاد</w:t>
      </w:r>
      <w:r>
        <w:rPr>
          <w:rtl/>
        </w:rPr>
        <w:t xml:space="preserve"> خم ها</w:t>
      </w:r>
      <w:r>
        <w:rPr>
          <w:rFonts w:hint="cs"/>
          <w:rtl/>
        </w:rPr>
        <w:t>ی</w:t>
      </w:r>
      <w:r>
        <w:rPr>
          <w:rtl/>
        </w:rPr>
        <w:t xml:space="preserve"> پ</w:t>
      </w:r>
      <w:r>
        <w:rPr>
          <w:rFonts w:hint="cs"/>
          <w:rtl/>
        </w:rPr>
        <w:t>یوسته</w:t>
      </w:r>
      <w:r>
        <w:rPr>
          <w:rtl/>
        </w:rPr>
        <w:t xml:space="preserve"> و متوال</w:t>
      </w:r>
      <w:r>
        <w:rPr>
          <w:rFonts w:hint="cs"/>
          <w:rtl/>
        </w:rPr>
        <w:t>ی</w:t>
      </w:r>
      <w:r>
        <w:rPr>
          <w:rtl/>
        </w:rPr>
        <w:t xml:space="preserve"> در نوار فلز</w:t>
      </w:r>
      <w:r>
        <w:rPr>
          <w:rFonts w:hint="cs"/>
          <w:rtl/>
        </w:rPr>
        <w:t>ی</w:t>
      </w:r>
      <w:r>
        <w:rPr>
          <w:rtl/>
        </w:rPr>
        <w:t xml:space="preserve"> با شرط ثابت بودن ضخامت ورق ، با عبور نوار از ب</w:t>
      </w:r>
      <w:r>
        <w:rPr>
          <w:rFonts w:hint="cs"/>
          <w:rtl/>
        </w:rPr>
        <w:t>ین</w:t>
      </w:r>
      <w:r>
        <w:rPr>
          <w:rtl/>
        </w:rPr>
        <w:t xml:space="preserve"> مجموعه ا</w:t>
      </w:r>
      <w:r>
        <w:rPr>
          <w:rFonts w:hint="cs"/>
          <w:rtl/>
        </w:rPr>
        <w:t>یی</w:t>
      </w:r>
      <w:r>
        <w:rPr>
          <w:rtl/>
        </w:rPr>
        <w:t xml:space="preserve"> از غلتک ها</w:t>
      </w:r>
      <w:r>
        <w:rPr>
          <w:rFonts w:hint="cs"/>
          <w:rtl/>
        </w:rPr>
        <w:t>ی</w:t>
      </w:r>
      <w:r>
        <w:rPr>
          <w:rtl/>
        </w:rPr>
        <w:t xml:space="preserve"> دوار برا</w:t>
      </w:r>
      <w:r>
        <w:rPr>
          <w:rFonts w:hint="cs"/>
          <w:rtl/>
        </w:rPr>
        <w:t>ی</w:t>
      </w:r>
      <w:r>
        <w:rPr>
          <w:rtl/>
        </w:rPr>
        <w:t xml:space="preserve"> دست </w:t>
      </w:r>
      <w:r>
        <w:rPr>
          <w:rFonts w:hint="cs"/>
          <w:rtl/>
        </w:rPr>
        <w:t>یابی</w:t>
      </w:r>
      <w:r>
        <w:rPr>
          <w:rtl/>
        </w:rPr>
        <w:t xml:space="preserve"> به محصولات فلز</w:t>
      </w:r>
      <w:r>
        <w:rPr>
          <w:rFonts w:hint="cs"/>
          <w:rtl/>
        </w:rPr>
        <w:t>ی</w:t>
      </w:r>
      <w:r>
        <w:rPr>
          <w:rtl/>
        </w:rPr>
        <w:t xml:space="preserve"> ، لوله </w:t>
      </w:r>
      <w:r>
        <w:rPr>
          <w:rFonts w:hint="cs"/>
          <w:rtl/>
        </w:rPr>
        <w:t>یا</w:t>
      </w:r>
      <w:r>
        <w:rPr>
          <w:rtl/>
        </w:rPr>
        <w:t xml:space="preserve"> پروف</w:t>
      </w:r>
      <w:r>
        <w:rPr>
          <w:rFonts w:hint="cs"/>
          <w:rtl/>
        </w:rPr>
        <w:t>یل</w:t>
      </w:r>
      <w:r>
        <w:rPr>
          <w:rtl/>
        </w:rPr>
        <w:t xml:space="preserve"> ها</w:t>
      </w:r>
      <w:r>
        <w:rPr>
          <w:rFonts w:hint="cs"/>
          <w:rtl/>
        </w:rPr>
        <w:t>ی</w:t>
      </w:r>
      <w:r>
        <w:rPr>
          <w:rtl/>
        </w:rPr>
        <w:t xml:space="preserve"> با مقطع ثابت م</w:t>
      </w:r>
      <w:r>
        <w:rPr>
          <w:rFonts w:hint="cs"/>
          <w:rtl/>
        </w:rPr>
        <w:t>ی</w:t>
      </w:r>
      <w:r>
        <w:rPr>
          <w:rtl/>
        </w:rPr>
        <w:t xml:space="preserve"> باشد. </w:t>
      </w:r>
      <w:r>
        <w:rPr>
          <w:rFonts w:hint="cs"/>
          <w:rtl/>
        </w:rPr>
        <w:t>یکی</w:t>
      </w:r>
      <w:r>
        <w:rPr>
          <w:rtl/>
        </w:rPr>
        <w:t xml:space="preserve"> از محدود</w:t>
      </w:r>
      <w:r>
        <w:rPr>
          <w:rFonts w:hint="cs"/>
          <w:rtl/>
        </w:rPr>
        <w:t>یت</w:t>
      </w:r>
      <w:r>
        <w:rPr>
          <w:rtl/>
        </w:rPr>
        <w:t xml:space="preserve"> </w:t>
      </w:r>
      <w:r>
        <w:rPr>
          <w:rtl/>
        </w:rPr>
        <w:t>ها</w:t>
      </w:r>
      <w:r>
        <w:rPr>
          <w:rFonts w:hint="cs"/>
          <w:rtl/>
        </w:rPr>
        <w:t>ی</w:t>
      </w:r>
      <w:r>
        <w:rPr>
          <w:rtl/>
        </w:rPr>
        <w:t xml:space="preserve">  فرا</w:t>
      </w:r>
      <w:r>
        <w:rPr>
          <w:rFonts w:hint="cs"/>
          <w:rtl/>
        </w:rPr>
        <w:t>یند</w:t>
      </w:r>
      <w:r>
        <w:rPr>
          <w:rtl/>
        </w:rPr>
        <w:t xml:space="preserve"> شکل ده</w:t>
      </w:r>
      <w:r>
        <w:rPr>
          <w:rFonts w:hint="cs"/>
          <w:rtl/>
        </w:rPr>
        <w:t>ی</w:t>
      </w:r>
      <w:r>
        <w:rPr>
          <w:rtl/>
        </w:rPr>
        <w:t xml:space="preserve"> غلتک</w:t>
      </w:r>
      <w:r>
        <w:rPr>
          <w:rFonts w:hint="cs"/>
          <w:rtl/>
        </w:rPr>
        <w:t>ی</w:t>
      </w:r>
      <w:r>
        <w:rPr>
          <w:rtl/>
        </w:rPr>
        <w:t xml:space="preserve"> سرد عدم توانا</w:t>
      </w:r>
      <w:r>
        <w:rPr>
          <w:rFonts w:hint="cs"/>
          <w:rtl/>
        </w:rPr>
        <w:t>یی</w:t>
      </w:r>
      <w:r>
        <w:rPr>
          <w:rtl/>
        </w:rPr>
        <w:t xml:space="preserve"> تول</w:t>
      </w:r>
      <w:r>
        <w:rPr>
          <w:rFonts w:hint="cs"/>
          <w:rtl/>
        </w:rPr>
        <w:t>ید</w:t>
      </w:r>
      <w:r>
        <w:rPr>
          <w:rtl/>
        </w:rPr>
        <w:t xml:space="preserve"> پروف</w:t>
      </w:r>
      <w:r>
        <w:rPr>
          <w:rFonts w:hint="cs"/>
          <w:rtl/>
        </w:rPr>
        <w:t>یل</w:t>
      </w:r>
      <w:r>
        <w:rPr>
          <w:rtl/>
        </w:rPr>
        <w:t xml:space="preserve"> ها و قطعات</w:t>
      </w:r>
      <w:r>
        <w:rPr>
          <w:rFonts w:hint="cs"/>
          <w:rtl/>
        </w:rPr>
        <w:t>ی</w:t>
      </w:r>
      <w:r>
        <w:rPr>
          <w:rtl/>
        </w:rPr>
        <w:t xml:space="preserve"> با سطح مقطع متغ</w:t>
      </w:r>
      <w:r>
        <w:rPr>
          <w:rFonts w:hint="cs"/>
          <w:rtl/>
        </w:rPr>
        <w:t>یر</w:t>
      </w:r>
      <w:r>
        <w:rPr>
          <w:rtl/>
        </w:rPr>
        <w:t xml:space="preserve"> در طول م</w:t>
      </w:r>
      <w:r>
        <w:rPr>
          <w:rFonts w:hint="cs"/>
          <w:rtl/>
        </w:rPr>
        <w:t>ی</w:t>
      </w:r>
      <w:r>
        <w:rPr>
          <w:rtl/>
        </w:rPr>
        <w:t xml:space="preserve"> باشد.</w:t>
      </w:r>
    </w:p>
    <w:p w:rsidR="00885699" w:rsidRDefault="00885699" w:rsidP="00885699">
      <w:pPr>
        <w:pStyle w:val="a"/>
        <w:ind w:firstLine="0"/>
        <w:rPr>
          <w:rtl/>
        </w:rPr>
      </w:pPr>
      <w:r>
        <w:rPr>
          <w:rFonts w:hint="cs"/>
          <w:rtl/>
        </w:rPr>
        <w:t>فرایند</w:t>
      </w:r>
      <w:r>
        <w:rPr>
          <w:rtl/>
        </w:rPr>
        <w:t xml:space="preserve"> شکل ده</w:t>
      </w:r>
      <w:r>
        <w:rPr>
          <w:rFonts w:hint="cs"/>
          <w:rtl/>
        </w:rPr>
        <w:t>ی</w:t>
      </w:r>
      <w:r>
        <w:rPr>
          <w:rtl/>
        </w:rPr>
        <w:t xml:space="preserve"> غلتک</w:t>
      </w:r>
      <w:r>
        <w:rPr>
          <w:rFonts w:hint="cs"/>
          <w:rtl/>
        </w:rPr>
        <w:t>ی</w:t>
      </w:r>
      <w:r>
        <w:rPr>
          <w:rtl/>
        </w:rPr>
        <w:t xml:space="preserve"> انعطاف پذ</w:t>
      </w:r>
      <w:r>
        <w:rPr>
          <w:rFonts w:hint="cs"/>
          <w:rtl/>
        </w:rPr>
        <w:t>یر</w:t>
      </w:r>
      <w:r>
        <w:rPr>
          <w:rtl/>
        </w:rPr>
        <w:t xml:space="preserve"> برا</w:t>
      </w:r>
      <w:r>
        <w:rPr>
          <w:rFonts w:hint="cs"/>
          <w:rtl/>
        </w:rPr>
        <w:t>ی</w:t>
      </w:r>
      <w:r>
        <w:rPr>
          <w:rtl/>
        </w:rPr>
        <w:t xml:space="preserve"> تول</w:t>
      </w:r>
      <w:r>
        <w:rPr>
          <w:rFonts w:hint="cs"/>
          <w:rtl/>
        </w:rPr>
        <w:t>ید</w:t>
      </w:r>
      <w:r>
        <w:rPr>
          <w:rtl/>
        </w:rPr>
        <w:t xml:space="preserve"> پروف</w:t>
      </w:r>
      <w:r>
        <w:rPr>
          <w:rFonts w:hint="cs"/>
          <w:rtl/>
        </w:rPr>
        <w:t>یل</w:t>
      </w:r>
      <w:r>
        <w:rPr>
          <w:rtl/>
        </w:rPr>
        <w:t xml:space="preserve"> ها و قطعات</w:t>
      </w:r>
      <w:r>
        <w:rPr>
          <w:rFonts w:hint="cs"/>
          <w:rtl/>
        </w:rPr>
        <w:t>ی</w:t>
      </w:r>
      <w:r>
        <w:rPr>
          <w:rtl/>
        </w:rPr>
        <w:t xml:space="preserve"> است با سطح مقطع متغ</w:t>
      </w:r>
      <w:r>
        <w:rPr>
          <w:rFonts w:hint="cs"/>
          <w:rtl/>
        </w:rPr>
        <w:t>یر</w:t>
      </w:r>
      <w:r>
        <w:rPr>
          <w:rtl/>
        </w:rPr>
        <w:t xml:space="preserve"> در طول نوار </w:t>
      </w:r>
      <w:r>
        <w:rPr>
          <w:rFonts w:hint="cs"/>
          <w:rtl/>
        </w:rPr>
        <w:t xml:space="preserve"> </w:t>
      </w:r>
      <w:r>
        <w:rPr>
          <w:rtl/>
        </w:rPr>
        <w:t>فلز</w:t>
      </w:r>
      <w:r>
        <w:rPr>
          <w:rFonts w:hint="cs"/>
          <w:rtl/>
        </w:rPr>
        <w:t>ی</w:t>
      </w:r>
      <w:r>
        <w:rPr>
          <w:rtl/>
        </w:rPr>
        <w:t xml:space="preserve"> که </w:t>
      </w:r>
      <w:r>
        <w:rPr>
          <w:rFonts w:hint="cs"/>
          <w:rtl/>
        </w:rPr>
        <w:t xml:space="preserve"> </w:t>
      </w:r>
      <w:r>
        <w:rPr>
          <w:rtl/>
        </w:rPr>
        <w:t xml:space="preserve">با دوران </w:t>
      </w:r>
      <w:r>
        <w:rPr>
          <w:rFonts w:hint="cs"/>
          <w:rtl/>
        </w:rPr>
        <w:t xml:space="preserve"> </w:t>
      </w:r>
      <w:r>
        <w:rPr>
          <w:rtl/>
        </w:rPr>
        <w:t xml:space="preserve">غلتک ها </w:t>
      </w:r>
      <w:r>
        <w:rPr>
          <w:rFonts w:hint="cs"/>
          <w:rtl/>
        </w:rPr>
        <w:t xml:space="preserve"> </w:t>
      </w:r>
      <w:r>
        <w:rPr>
          <w:rtl/>
        </w:rPr>
        <w:t xml:space="preserve">حول محور </w:t>
      </w:r>
      <w:r>
        <w:t xml:space="preserve">Z </w:t>
      </w:r>
    </w:p>
    <w:p w:rsidR="006B45AF" w:rsidRDefault="00885699" w:rsidP="00885699">
      <w:pPr>
        <w:pStyle w:val="a"/>
        <w:ind w:firstLine="0"/>
      </w:pPr>
      <w:r>
        <w:rPr>
          <w:rFonts w:hint="cs"/>
          <w:rtl/>
        </w:rPr>
        <w:lastRenderedPageBreak/>
        <w:t>(</w:t>
      </w:r>
      <w:r>
        <w:t xml:space="preserve"> </w:t>
      </w:r>
      <w:r>
        <w:rPr>
          <w:rtl/>
        </w:rPr>
        <w:t>محور عمود بر صفحه کاغذ) و حرکت خط</w:t>
      </w:r>
      <w:r>
        <w:rPr>
          <w:rFonts w:hint="cs"/>
          <w:rtl/>
        </w:rPr>
        <w:t>ی</w:t>
      </w:r>
      <w:r>
        <w:rPr>
          <w:rtl/>
        </w:rPr>
        <w:t xml:space="preserve"> غلتک ها در راستا</w:t>
      </w:r>
      <w:r>
        <w:rPr>
          <w:rFonts w:hint="cs"/>
          <w:rtl/>
        </w:rPr>
        <w:t>ی</w:t>
      </w:r>
      <w:r>
        <w:rPr>
          <w:rtl/>
        </w:rPr>
        <w:t xml:space="preserve"> محور </w:t>
      </w:r>
      <w:r>
        <w:t xml:space="preserve">Y </w:t>
      </w:r>
      <w:r>
        <w:rPr>
          <w:rFonts w:hint="cs"/>
          <w:rtl/>
        </w:rPr>
        <w:t>(</w:t>
      </w:r>
      <w:r>
        <w:rPr>
          <w:rtl/>
        </w:rPr>
        <w:t>محور عرض</w:t>
      </w:r>
      <w:r>
        <w:rPr>
          <w:rFonts w:hint="cs"/>
          <w:rtl/>
        </w:rPr>
        <w:t>ی</w:t>
      </w:r>
      <w:r>
        <w:rPr>
          <w:rtl/>
        </w:rPr>
        <w:t xml:space="preserve"> نوار فلز</w:t>
      </w:r>
      <w:r>
        <w:rPr>
          <w:rFonts w:hint="cs"/>
          <w:rtl/>
        </w:rPr>
        <w:t>ی</w:t>
      </w:r>
      <w:r>
        <w:rPr>
          <w:rtl/>
        </w:rPr>
        <w:t>)  در ح</w:t>
      </w:r>
      <w:r>
        <w:rPr>
          <w:rFonts w:hint="cs"/>
          <w:rtl/>
        </w:rPr>
        <w:t>ین</w:t>
      </w:r>
      <w:r>
        <w:rPr>
          <w:rtl/>
        </w:rPr>
        <w:t xml:space="preserve"> فرا</w:t>
      </w:r>
      <w:r>
        <w:rPr>
          <w:rFonts w:hint="cs"/>
          <w:rtl/>
        </w:rPr>
        <w:t>یند</w:t>
      </w:r>
      <w:r>
        <w:rPr>
          <w:rtl/>
        </w:rPr>
        <w:t xml:space="preserve"> ، انجام م</w:t>
      </w:r>
      <w:r>
        <w:rPr>
          <w:rFonts w:hint="cs"/>
          <w:rtl/>
        </w:rPr>
        <w:t>ی</w:t>
      </w:r>
      <w:r>
        <w:rPr>
          <w:rtl/>
        </w:rPr>
        <w:t xml:space="preserve"> گ</w:t>
      </w:r>
      <w:r>
        <w:rPr>
          <w:rFonts w:hint="cs"/>
          <w:rtl/>
        </w:rPr>
        <w:t>یرد</w:t>
      </w:r>
      <w:r>
        <w:rPr>
          <w:rtl/>
        </w:rPr>
        <w:t xml:space="preserve"> که حرکت ها</w:t>
      </w:r>
      <w:r>
        <w:rPr>
          <w:rFonts w:hint="cs"/>
          <w:rtl/>
        </w:rPr>
        <w:t>ی</w:t>
      </w:r>
      <w:r>
        <w:rPr>
          <w:rtl/>
        </w:rPr>
        <w:t xml:space="preserve"> خط</w:t>
      </w:r>
      <w:r>
        <w:rPr>
          <w:rFonts w:hint="cs"/>
          <w:rtl/>
        </w:rPr>
        <w:t>ی</w:t>
      </w:r>
      <w:r>
        <w:rPr>
          <w:rtl/>
        </w:rPr>
        <w:t xml:space="preserve"> و دوران</w:t>
      </w:r>
      <w:r>
        <w:rPr>
          <w:rFonts w:hint="cs"/>
          <w:rtl/>
        </w:rPr>
        <w:t>ی</w:t>
      </w:r>
      <w:r>
        <w:rPr>
          <w:rtl/>
        </w:rPr>
        <w:t xml:space="preserve"> توسط س</w:t>
      </w:r>
      <w:r>
        <w:rPr>
          <w:rFonts w:hint="cs"/>
          <w:rtl/>
        </w:rPr>
        <w:t>یستم</w:t>
      </w:r>
      <w:r>
        <w:rPr>
          <w:rtl/>
        </w:rPr>
        <w:t xml:space="preserve"> کنترل عدد</w:t>
      </w:r>
      <w:r>
        <w:rPr>
          <w:rFonts w:hint="cs"/>
          <w:rtl/>
        </w:rPr>
        <w:t>ی</w:t>
      </w:r>
      <w:r>
        <w:rPr>
          <w:rtl/>
        </w:rPr>
        <w:t xml:space="preserve"> را</w:t>
      </w:r>
      <w:r>
        <w:rPr>
          <w:rFonts w:hint="cs"/>
          <w:rtl/>
        </w:rPr>
        <w:t>یانه</w:t>
      </w:r>
      <w:r>
        <w:rPr>
          <w:rtl/>
        </w:rPr>
        <w:t xml:space="preserve"> ا</w:t>
      </w:r>
      <w:r>
        <w:rPr>
          <w:rFonts w:hint="cs"/>
          <w:rtl/>
        </w:rPr>
        <w:t>یی</w:t>
      </w:r>
      <w:r>
        <w:rPr>
          <w:rtl/>
        </w:rPr>
        <w:t xml:space="preserve"> ، کنترل م</w:t>
      </w:r>
      <w:r>
        <w:rPr>
          <w:rFonts w:hint="cs"/>
          <w:rtl/>
        </w:rPr>
        <w:t>ی</w:t>
      </w:r>
      <w:r>
        <w:rPr>
          <w:rtl/>
        </w:rPr>
        <w:t xml:space="preserve"> گردد . صنعت خودرو ساز</w:t>
      </w:r>
      <w:r>
        <w:rPr>
          <w:rFonts w:hint="cs"/>
          <w:rtl/>
        </w:rPr>
        <w:t>ی</w:t>
      </w:r>
      <w:r>
        <w:rPr>
          <w:rtl/>
        </w:rPr>
        <w:t xml:space="preserve"> </w:t>
      </w:r>
      <w:r>
        <w:rPr>
          <w:rFonts w:hint="cs"/>
          <w:rtl/>
        </w:rPr>
        <w:t>یکی</w:t>
      </w:r>
      <w:r>
        <w:rPr>
          <w:rtl/>
        </w:rPr>
        <w:t xml:space="preserve"> از حوزه ها</w:t>
      </w:r>
      <w:r>
        <w:rPr>
          <w:rFonts w:hint="cs"/>
          <w:rtl/>
        </w:rPr>
        <w:t>یی</w:t>
      </w:r>
      <w:r>
        <w:rPr>
          <w:rtl/>
        </w:rPr>
        <w:t xml:space="preserve"> است که شکل ده</w:t>
      </w:r>
      <w:r>
        <w:rPr>
          <w:rFonts w:hint="cs"/>
          <w:rtl/>
        </w:rPr>
        <w:t>ی</w:t>
      </w:r>
      <w:r>
        <w:rPr>
          <w:rtl/>
        </w:rPr>
        <w:t xml:space="preserve"> غلتک</w:t>
      </w:r>
      <w:r>
        <w:rPr>
          <w:rFonts w:hint="cs"/>
          <w:rtl/>
        </w:rPr>
        <w:t>ی</w:t>
      </w:r>
      <w:r>
        <w:rPr>
          <w:rtl/>
        </w:rPr>
        <w:t xml:space="preserve"> انعطاف پذ</w:t>
      </w:r>
      <w:r>
        <w:rPr>
          <w:rFonts w:hint="cs"/>
          <w:rtl/>
        </w:rPr>
        <w:t>یر</w:t>
      </w:r>
      <w:r>
        <w:rPr>
          <w:rtl/>
        </w:rPr>
        <w:t xml:space="preserve"> را مورد توجه قرار داده است. فرا</w:t>
      </w:r>
      <w:r>
        <w:rPr>
          <w:rFonts w:hint="cs"/>
          <w:rtl/>
        </w:rPr>
        <w:t>یند</w:t>
      </w:r>
      <w:r>
        <w:rPr>
          <w:rtl/>
        </w:rPr>
        <w:t xml:space="preserve"> شکل ده</w:t>
      </w:r>
      <w:r>
        <w:rPr>
          <w:rFonts w:hint="cs"/>
          <w:rtl/>
        </w:rPr>
        <w:t>ی</w:t>
      </w:r>
      <w:r>
        <w:rPr>
          <w:rtl/>
        </w:rPr>
        <w:t xml:space="preserve"> غلتک</w:t>
      </w:r>
      <w:r>
        <w:rPr>
          <w:rFonts w:hint="cs"/>
          <w:rtl/>
        </w:rPr>
        <w:t>ی</w:t>
      </w:r>
      <w:r>
        <w:rPr>
          <w:rtl/>
        </w:rPr>
        <w:t xml:space="preserve"> دارا</w:t>
      </w:r>
      <w:r>
        <w:rPr>
          <w:rFonts w:hint="cs"/>
          <w:rtl/>
        </w:rPr>
        <w:t>ی</w:t>
      </w:r>
      <w:r>
        <w:rPr>
          <w:rtl/>
        </w:rPr>
        <w:t xml:space="preserve"> ع</w:t>
      </w:r>
      <w:r>
        <w:rPr>
          <w:rFonts w:hint="cs"/>
          <w:rtl/>
        </w:rPr>
        <w:t>یوبی</w:t>
      </w:r>
      <w:r>
        <w:rPr>
          <w:rtl/>
        </w:rPr>
        <w:t xml:space="preserve"> ن</w:t>
      </w:r>
      <w:r>
        <w:rPr>
          <w:rFonts w:hint="cs"/>
          <w:rtl/>
        </w:rPr>
        <w:t>یز</w:t>
      </w:r>
      <w:r>
        <w:rPr>
          <w:rtl/>
        </w:rPr>
        <w:t xml:space="preserve"> م</w:t>
      </w:r>
      <w:r>
        <w:rPr>
          <w:rFonts w:hint="cs"/>
          <w:rtl/>
        </w:rPr>
        <w:t>ی</w:t>
      </w:r>
      <w:r>
        <w:rPr>
          <w:rtl/>
        </w:rPr>
        <w:t xml:space="preserve"> باشد که م</w:t>
      </w:r>
      <w:r>
        <w:rPr>
          <w:rFonts w:hint="cs"/>
          <w:rtl/>
        </w:rPr>
        <w:t>ی</w:t>
      </w:r>
      <w:r>
        <w:rPr>
          <w:rtl/>
        </w:rPr>
        <w:t xml:space="preserve"> توان به تاب</w:t>
      </w:r>
      <w:r>
        <w:rPr>
          <w:rFonts w:hint="cs"/>
          <w:rtl/>
        </w:rPr>
        <w:t>یدگی</w:t>
      </w:r>
      <w:r>
        <w:rPr>
          <w:rtl/>
        </w:rPr>
        <w:t xml:space="preserve"> کف پروف</w:t>
      </w:r>
      <w:r>
        <w:rPr>
          <w:rFonts w:hint="cs"/>
          <w:rtl/>
        </w:rPr>
        <w:t>یل</w:t>
      </w:r>
      <w:r>
        <w:rPr>
          <w:rtl/>
        </w:rPr>
        <w:t xml:space="preserve"> ، چ</w:t>
      </w:r>
      <w:r>
        <w:rPr>
          <w:rFonts w:hint="cs"/>
          <w:rtl/>
        </w:rPr>
        <w:t>ین</w:t>
      </w:r>
      <w:r>
        <w:rPr>
          <w:rtl/>
        </w:rPr>
        <w:t xml:space="preserve"> خوردگ</w:t>
      </w:r>
      <w:r>
        <w:rPr>
          <w:rFonts w:hint="cs"/>
          <w:rtl/>
        </w:rPr>
        <w:t>ی</w:t>
      </w:r>
      <w:r>
        <w:rPr>
          <w:rtl/>
        </w:rPr>
        <w:t xml:space="preserve"> لبه بال،انحراف از موقع</w:t>
      </w:r>
      <w:r>
        <w:rPr>
          <w:rFonts w:hint="cs"/>
          <w:rtl/>
        </w:rPr>
        <w:t>یت</w:t>
      </w:r>
      <w:r>
        <w:rPr>
          <w:rtl/>
        </w:rPr>
        <w:t xml:space="preserve"> مطلوب لبه ، برگشت فنر</w:t>
      </w:r>
      <w:r>
        <w:rPr>
          <w:rFonts w:hint="cs"/>
          <w:rtl/>
        </w:rPr>
        <w:t>ی</w:t>
      </w:r>
      <w:r>
        <w:rPr>
          <w:rtl/>
        </w:rPr>
        <w:t xml:space="preserve"> و شکست ورق اشاره کرد</w:t>
      </w:r>
      <w:r w:rsidR="006B45AF">
        <w:t>.</w:t>
      </w:r>
    </w:p>
    <w:p w:rsidR="006B45AF" w:rsidRDefault="00CA2740" w:rsidP="006B45AF">
      <w:pPr>
        <w:pStyle w:val="23"/>
        <w:rPr>
          <w:rtl/>
        </w:rPr>
      </w:pPr>
      <w:r>
        <w:rPr>
          <w:rFonts w:hint="cs"/>
          <w:rtl/>
        </w:rPr>
        <w:t>عیوب فرایند</w:t>
      </w:r>
    </w:p>
    <w:p w:rsidR="006B45AF" w:rsidRDefault="006B45AF" w:rsidP="006B45AF">
      <w:pPr>
        <w:pStyle w:val="a"/>
        <w:ind w:firstLine="26"/>
        <w:rPr>
          <w:rtl/>
        </w:rPr>
      </w:pPr>
      <w:r>
        <w:rPr>
          <w:rtl/>
        </w:rPr>
        <w:t>در ا</w:t>
      </w:r>
      <w:r>
        <w:rPr>
          <w:rFonts w:hint="cs"/>
          <w:rtl/>
        </w:rPr>
        <w:t>ین</w:t>
      </w:r>
      <w:r>
        <w:rPr>
          <w:rtl/>
        </w:rPr>
        <w:t xml:space="preserve"> قسمت به معرف</w:t>
      </w:r>
      <w:r>
        <w:rPr>
          <w:rFonts w:hint="cs"/>
          <w:rtl/>
        </w:rPr>
        <w:t>ی</w:t>
      </w:r>
      <w:r>
        <w:rPr>
          <w:rtl/>
        </w:rPr>
        <w:t xml:space="preserve"> ع</w:t>
      </w:r>
      <w:r>
        <w:rPr>
          <w:rFonts w:hint="cs"/>
          <w:rtl/>
        </w:rPr>
        <w:t>یوب</w:t>
      </w:r>
      <w:r>
        <w:rPr>
          <w:rtl/>
        </w:rPr>
        <w:t xml:space="preserve"> و محدود</w:t>
      </w:r>
      <w:r>
        <w:rPr>
          <w:rFonts w:hint="cs"/>
          <w:rtl/>
        </w:rPr>
        <w:t>یت</w:t>
      </w:r>
      <w:r>
        <w:rPr>
          <w:rtl/>
        </w:rPr>
        <w:t xml:space="preserve"> ها</w:t>
      </w:r>
      <w:r>
        <w:rPr>
          <w:rFonts w:hint="cs"/>
          <w:rtl/>
        </w:rPr>
        <w:t>ی</w:t>
      </w:r>
      <w:r>
        <w:rPr>
          <w:rtl/>
        </w:rPr>
        <w:t xml:space="preserve"> فرا</w:t>
      </w:r>
      <w:r>
        <w:rPr>
          <w:rFonts w:hint="cs"/>
          <w:rtl/>
        </w:rPr>
        <w:t>یند</w:t>
      </w:r>
      <w:r>
        <w:rPr>
          <w:rtl/>
        </w:rPr>
        <w:t xml:space="preserve"> شکل ده</w:t>
      </w:r>
      <w:r>
        <w:rPr>
          <w:rFonts w:hint="cs"/>
          <w:rtl/>
        </w:rPr>
        <w:t>ی</w:t>
      </w:r>
      <w:r>
        <w:rPr>
          <w:rtl/>
        </w:rPr>
        <w:t xml:space="preserve"> انعطاف پذ</w:t>
      </w:r>
      <w:r>
        <w:rPr>
          <w:rFonts w:hint="cs"/>
          <w:rtl/>
        </w:rPr>
        <w:t>یر</w:t>
      </w:r>
      <w:r>
        <w:rPr>
          <w:rtl/>
        </w:rPr>
        <w:t xml:space="preserve"> م</w:t>
      </w:r>
      <w:r>
        <w:rPr>
          <w:rFonts w:hint="cs"/>
          <w:rtl/>
        </w:rPr>
        <w:t>ی</w:t>
      </w:r>
      <w:r>
        <w:rPr>
          <w:rtl/>
        </w:rPr>
        <w:t xml:space="preserve"> پرداز</w:t>
      </w:r>
      <w:r>
        <w:rPr>
          <w:rFonts w:hint="cs"/>
          <w:rtl/>
        </w:rPr>
        <w:t>یم</w:t>
      </w:r>
      <w:r>
        <w:rPr>
          <w:rtl/>
        </w:rPr>
        <w:t xml:space="preserve"> و همچن</w:t>
      </w:r>
      <w:r>
        <w:rPr>
          <w:rFonts w:hint="cs"/>
          <w:rtl/>
        </w:rPr>
        <w:t>ین</w:t>
      </w:r>
      <w:r>
        <w:rPr>
          <w:rtl/>
        </w:rPr>
        <w:t xml:space="preserve"> بر اساس نتا</w:t>
      </w:r>
      <w:r>
        <w:rPr>
          <w:rFonts w:hint="cs"/>
          <w:rtl/>
        </w:rPr>
        <w:t>یج</w:t>
      </w:r>
      <w:r>
        <w:rPr>
          <w:rtl/>
        </w:rPr>
        <w:t xml:space="preserve"> ، پ</w:t>
      </w:r>
      <w:r>
        <w:rPr>
          <w:rFonts w:hint="cs"/>
          <w:rtl/>
        </w:rPr>
        <w:t>یشنهاداتی</w:t>
      </w:r>
      <w:r>
        <w:rPr>
          <w:rtl/>
        </w:rPr>
        <w:t xml:space="preserve"> جهت جلوگ</w:t>
      </w:r>
      <w:r>
        <w:rPr>
          <w:rFonts w:hint="cs"/>
          <w:rtl/>
        </w:rPr>
        <w:t>یری</w:t>
      </w:r>
      <w:r>
        <w:rPr>
          <w:rtl/>
        </w:rPr>
        <w:t xml:space="preserve"> و کنترل ا</w:t>
      </w:r>
      <w:r>
        <w:rPr>
          <w:rFonts w:hint="cs"/>
          <w:rtl/>
        </w:rPr>
        <w:t>ین</w:t>
      </w:r>
      <w:r>
        <w:rPr>
          <w:rtl/>
        </w:rPr>
        <w:t xml:space="preserve"> ع</w:t>
      </w:r>
      <w:r>
        <w:rPr>
          <w:rFonts w:hint="cs"/>
          <w:rtl/>
        </w:rPr>
        <w:t>یوب</w:t>
      </w:r>
      <w:r>
        <w:rPr>
          <w:rtl/>
        </w:rPr>
        <w:t xml:space="preserve"> ارائه گرد</w:t>
      </w:r>
      <w:r>
        <w:rPr>
          <w:rFonts w:hint="cs"/>
          <w:rtl/>
        </w:rPr>
        <w:t>یده</w:t>
      </w:r>
      <w:r>
        <w:rPr>
          <w:rtl/>
        </w:rPr>
        <w:t xml:space="preserve"> است.</w:t>
      </w:r>
    </w:p>
    <w:p w:rsidR="006B45AF" w:rsidRDefault="006B45AF" w:rsidP="006B45AF">
      <w:pPr>
        <w:pStyle w:val="a"/>
        <w:numPr>
          <w:ilvl w:val="0"/>
          <w:numId w:val="11"/>
        </w:numPr>
        <w:rPr>
          <w:rtl/>
        </w:rPr>
      </w:pPr>
      <w:r>
        <w:rPr>
          <w:rtl/>
        </w:rPr>
        <w:t>تاب</w:t>
      </w:r>
      <w:r>
        <w:rPr>
          <w:rFonts w:hint="cs"/>
          <w:rtl/>
        </w:rPr>
        <w:t>یدگی</w:t>
      </w:r>
      <w:r>
        <w:rPr>
          <w:rtl/>
        </w:rPr>
        <w:t xml:space="preserve"> کف پروف</w:t>
      </w:r>
      <w:r>
        <w:rPr>
          <w:rFonts w:hint="cs"/>
          <w:rtl/>
        </w:rPr>
        <w:t>یل</w:t>
      </w:r>
      <w:r>
        <w:rPr>
          <w:rtl/>
        </w:rPr>
        <w:t xml:space="preserve">: </w:t>
      </w:r>
    </w:p>
    <w:p w:rsidR="006B45AF" w:rsidRDefault="006B45AF" w:rsidP="006B45AF">
      <w:pPr>
        <w:pStyle w:val="a"/>
        <w:ind w:firstLine="0"/>
      </w:pPr>
      <w:r>
        <w:rPr>
          <w:rFonts w:hint="cs"/>
          <w:rtl/>
        </w:rPr>
        <w:t>مهم</w:t>
      </w:r>
      <w:r>
        <w:rPr>
          <w:rtl/>
        </w:rPr>
        <w:t xml:space="preserve"> تر</w:t>
      </w:r>
      <w:r>
        <w:rPr>
          <w:rFonts w:hint="cs"/>
          <w:rtl/>
        </w:rPr>
        <w:t>ین</w:t>
      </w:r>
      <w:r>
        <w:rPr>
          <w:rtl/>
        </w:rPr>
        <w:t xml:space="preserve"> ع</w:t>
      </w:r>
      <w:r>
        <w:rPr>
          <w:rFonts w:hint="cs"/>
          <w:rtl/>
        </w:rPr>
        <w:t>یب</w:t>
      </w:r>
      <w:r>
        <w:rPr>
          <w:rtl/>
        </w:rPr>
        <w:t xml:space="preserve"> فرا</w:t>
      </w:r>
      <w:r>
        <w:rPr>
          <w:rFonts w:hint="cs"/>
          <w:rtl/>
        </w:rPr>
        <w:t>یند</w:t>
      </w:r>
      <w:r>
        <w:rPr>
          <w:rtl/>
        </w:rPr>
        <w:t xml:space="preserve"> شکل ده</w:t>
      </w:r>
      <w:r>
        <w:rPr>
          <w:rFonts w:hint="cs"/>
          <w:rtl/>
        </w:rPr>
        <w:t>ی</w:t>
      </w:r>
      <w:r>
        <w:rPr>
          <w:rtl/>
        </w:rPr>
        <w:t xml:space="preserve"> غلتک</w:t>
      </w:r>
      <w:r>
        <w:rPr>
          <w:rFonts w:hint="cs"/>
          <w:rtl/>
        </w:rPr>
        <w:t>ی</w:t>
      </w:r>
      <w:r>
        <w:rPr>
          <w:rtl/>
        </w:rPr>
        <w:t xml:space="preserve"> انعطاف پذ</w:t>
      </w:r>
      <w:r>
        <w:rPr>
          <w:rFonts w:hint="cs"/>
          <w:rtl/>
        </w:rPr>
        <w:t>یر</w:t>
      </w:r>
      <w:r>
        <w:rPr>
          <w:rtl/>
        </w:rPr>
        <w:t xml:space="preserve"> که در ناح</w:t>
      </w:r>
      <w:r>
        <w:rPr>
          <w:rFonts w:hint="cs"/>
          <w:rtl/>
        </w:rPr>
        <w:t>یه</w:t>
      </w:r>
      <w:r>
        <w:rPr>
          <w:rtl/>
        </w:rPr>
        <w:t xml:space="preserve"> کف پروف</w:t>
      </w:r>
      <w:r>
        <w:rPr>
          <w:rFonts w:hint="cs"/>
          <w:rtl/>
        </w:rPr>
        <w:t>یل</w:t>
      </w:r>
      <w:r>
        <w:rPr>
          <w:rtl/>
        </w:rPr>
        <w:t xml:space="preserve"> رو</w:t>
      </w:r>
      <w:r>
        <w:rPr>
          <w:rFonts w:hint="cs"/>
          <w:rtl/>
        </w:rPr>
        <w:t>ی</w:t>
      </w:r>
      <w:r>
        <w:rPr>
          <w:rtl/>
        </w:rPr>
        <w:t xml:space="preserve"> م</w:t>
      </w:r>
      <w:r>
        <w:rPr>
          <w:rFonts w:hint="cs"/>
          <w:rtl/>
        </w:rPr>
        <w:t>ی</w:t>
      </w:r>
      <w:r>
        <w:rPr>
          <w:rtl/>
        </w:rPr>
        <w:t xml:space="preserve"> دهد، ع</w:t>
      </w:r>
      <w:r>
        <w:rPr>
          <w:rFonts w:hint="cs"/>
          <w:rtl/>
        </w:rPr>
        <w:t>یب</w:t>
      </w:r>
      <w:r>
        <w:rPr>
          <w:rtl/>
        </w:rPr>
        <w:t xml:space="preserve"> تاب</w:t>
      </w:r>
      <w:r>
        <w:rPr>
          <w:rFonts w:hint="cs"/>
          <w:rtl/>
        </w:rPr>
        <w:t>یدگی</w:t>
      </w:r>
      <w:r>
        <w:rPr>
          <w:rtl/>
        </w:rPr>
        <w:t xml:space="preserve"> کف پروف</w:t>
      </w:r>
      <w:r>
        <w:rPr>
          <w:rFonts w:hint="cs"/>
          <w:rtl/>
        </w:rPr>
        <w:t>یل</w:t>
      </w:r>
      <w:r>
        <w:rPr>
          <w:rtl/>
        </w:rPr>
        <w:t xml:space="preserve"> نام دارد که به صورت </w:t>
      </w:r>
      <w:r>
        <w:rPr>
          <w:rFonts w:hint="cs"/>
          <w:rtl/>
        </w:rPr>
        <w:t>یک</w:t>
      </w:r>
      <w:r>
        <w:rPr>
          <w:rtl/>
        </w:rPr>
        <w:t xml:space="preserve"> فرورفتگ</w:t>
      </w:r>
      <w:r>
        <w:rPr>
          <w:rFonts w:hint="cs"/>
          <w:rtl/>
        </w:rPr>
        <w:t>ی</w:t>
      </w:r>
      <w:r>
        <w:rPr>
          <w:rtl/>
        </w:rPr>
        <w:t xml:space="preserve"> و برآمدگ</w:t>
      </w:r>
      <w:r>
        <w:rPr>
          <w:rFonts w:hint="cs"/>
          <w:rtl/>
        </w:rPr>
        <w:t>ی</w:t>
      </w:r>
      <w:r>
        <w:rPr>
          <w:rtl/>
        </w:rPr>
        <w:t xml:space="preserve"> در ناح</w:t>
      </w:r>
      <w:r>
        <w:rPr>
          <w:rFonts w:hint="cs"/>
          <w:rtl/>
        </w:rPr>
        <w:t>یه</w:t>
      </w:r>
      <w:r>
        <w:rPr>
          <w:rtl/>
        </w:rPr>
        <w:t xml:space="preserve"> انتقال نما</w:t>
      </w:r>
      <w:r>
        <w:rPr>
          <w:rFonts w:hint="cs"/>
          <w:rtl/>
        </w:rPr>
        <w:t>یان</w:t>
      </w:r>
      <w:r>
        <w:rPr>
          <w:rtl/>
        </w:rPr>
        <w:t xml:space="preserve"> م</w:t>
      </w:r>
      <w:r>
        <w:rPr>
          <w:rFonts w:hint="cs"/>
          <w:rtl/>
        </w:rPr>
        <w:t>ی</w:t>
      </w:r>
      <w:r>
        <w:rPr>
          <w:rtl/>
        </w:rPr>
        <w:t xml:space="preserve"> شود.ا</w:t>
      </w:r>
      <w:r>
        <w:rPr>
          <w:rFonts w:hint="cs"/>
          <w:rtl/>
        </w:rPr>
        <w:t>ین</w:t>
      </w:r>
      <w:r>
        <w:rPr>
          <w:rtl/>
        </w:rPr>
        <w:t xml:space="preserve"> ع</w:t>
      </w:r>
      <w:r>
        <w:rPr>
          <w:rFonts w:hint="cs"/>
          <w:rtl/>
        </w:rPr>
        <w:t>یب</w:t>
      </w:r>
      <w:r>
        <w:rPr>
          <w:rtl/>
        </w:rPr>
        <w:t xml:space="preserve"> به دل</w:t>
      </w:r>
      <w:r>
        <w:rPr>
          <w:rFonts w:hint="cs"/>
          <w:rtl/>
        </w:rPr>
        <w:t>یل</w:t>
      </w:r>
      <w:r>
        <w:rPr>
          <w:rtl/>
        </w:rPr>
        <w:t xml:space="preserve"> عدم شکل ده</w:t>
      </w:r>
      <w:r>
        <w:rPr>
          <w:rFonts w:hint="cs"/>
          <w:rtl/>
        </w:rPr>
        <w:t>ی</w:t>
      </w:r>
      <w:r>
        <w:rPr>
          <w:rtl/>
        </w:rPr>
        <w:t xml:space="preserve"> کامل در ناح</w:t>
      </w:r>
      <w:r>
        <w:rPr>
          <w:rFonts w:hint="cs"/>
          <w:rtl/>
        </w:rPr>
        <w:t>یه</w:t>
      </w:r>
      <w:r>
        <w:rPr>
          <w:rtl/>
        </w:rPr>
        <w:t xml:space="preserve"> انتقال ا</w:t>
      </w:r>
      <w:r>
        <w:rPr>
          <w:rFonts w:hint="cs"/>
          <w:rtl/>
        </w:rPr>
        <w:t>یجاد</w:t>
      </w:r>
      <w:r>
        <w:rPr>
          <w:rtl/>
        </w:rPr>
        <w:t xml:space="preserve"> م</w:t>
      </w:r>
      <w:r>
        <w:rPr>
          <w:rFonts w:hint="cs"/>
          <w:rtl/>
        </w:rPr>
        <w:t>ی</w:t>
      </w:r>
      <w:r>
        <w:rPr>
          <w:rtl/>
        </w:rPr>
        <w:t xml:space="preserve"> گردد.بد</w:t>
      </w:r>
      <w:r>
        <w:rPr>
          <w:rFonts w:hint="cs"/>
          <w:rtl/>
        </w:rPr>
        <w:t>ین</w:t>
      </w:r>
      <w:r>
        <w:rPr>
          <w:rtl/>
        </w:rPr>
        <w:t xml:space="preserve"> صورت که در ناح</w:t>
      </w:r>
      <w:r>
        <w:rPr>
          <w:rFonts w:hint="cs"/>
          <w:rtl/>
        </w:rPr>
        <w:t>یه</w:t>
      </w:r>
      <w:r>
        <w:rPr>
          <w:rtl/>
        </w:rPr>
        <w:t xml:space="preserve"> </w:t>
      </w:r>
      <w:r>
        <w:rPr>
          <w:rFonts w:hint="cs"/>
          <w:rtl/>
        </w:rPr>
        <w:t>ی</w:t>
      </w:r>
      <w:r>
        <w:rPr>
          <w:rtl/>
        </w:rPr>
        <w:t xml:space="preserve"> انتقال عدم اعمال کرنش ها</w:t>
      </w:r>
      <w:r>
        <w:rPr>
          <w:rFonts w:hint="cs"/>
          <w:rtl/>
        </w:rPr>
        <w:t>ی</w:t>
      </w:r>
      <w:r>
        <w:rPr>
          <w:rtl/>
        </w:rPr>
        <w:t xml:space="preserve"> پ</w:t>
      </w:r>
      <w:r>
        <w:rPr>
          <w:rFonts w:hint="cs"/>
          <w:rtl/>
        </w:rPr>
        <w:t>یش</w:t>
      </w:r>
      <w:r>
        <w:rPr>
          <w:rtl/>
        </w:rPr>
        <w:t xml:space="preserve"> ب</w:t>
      </w:r>
      <w:r>
        <w:rPr>
          <w:rFonts w:hint="cs"/>
          <w:rtl/>
        </w:rPr>
        <w:t>ینی</w:t>
      </w:r>
      <w:r>
        <w:rPr>
          <w:rtl/>
        </w:rPr>
        <w:t xml:space="preserve"> شده در لبه </w:t>
      </w:r>
      <w:r>
        <w:rPr>
          <w:rFonts w:hint="cs"/>
          <w:rtl/>
        </w:rPr>
        <w:t>ی</w:t>
      </w:r>
      <w:r>
        <w:rPr>
          <w:rtl/>
        </w:rPr>
        <w:t xml:space="preserve"> ورق سبب ا</w:t>
      </w:r>
      <w:r>
        <w:rPr>
          <w:rFonts w:hint="cs"/>
          <w:rtl/>
        </w:rPr>
        <w:t>یجاد</w:t>
      </w:r>
      <w:r>
        <w:rPr>
          <w:rtl/>
        </w:rPr>
        <w:t xml:space="preserve"> </w:t>
      </w:r>
      <w:r>
        <w:rPr>
          <w:rFonts w:hint="cs"/>
          <w:rtl/>
        </w:rPr>
        <w:t>یک</w:t>
      </w:r>
      <w:r>
        <w:rPr>
          <w:rtl/>
        </w:rPr>
        <w:t xml:space="preserve"> تورفتگ</w:t>
      </w:r>
      <w:r>
        <w:rPr>
          <w:rFonts w:hint="cs"/>
          <w:rtl/>
        </w:rPr>
        <w:t>ی</w:t>
      </w:r>
      <w:r>
        <w:rPr>
          <w:rtl/>
        </w:rPr>
        <w:t xml:space="preserve"> در قسمت کشش</w:t>
      </w:r>
      <w:r>
        <w:rPr>
          <w:rFonts w:hint="cs"/>
          <w:rtl/>
        </w:rPr>
        <w:t>ی</w:t>
      </w:r>
      <w:r>
        <w:rPr>
          <w:rtl/>
        </w:rPr>
        <w:t xml:space="preserve"> و </w:t>
      </w:r>
      <w:r>
        <w:rPr>
          <w:rFonts w:hint="cs"/>
          <w:rtl/>
        </w:rPr>
        <w:t>یک</w:t>
      </w:r>
      <w:r>
        <w:rPr>
          <w:rtl/>
        </w:rPr>
        <w:t xml:space="preserve"> برآمدگ</w:t>
      </w:r>
      <w:r>
        <w:rPr>
          <w:rFonts w:hint="cs"/>
          <w:rtl/>
        </w:rPr>
        <w:t>ی</w:t>
      </w:r>
      <w:r>
        <w:rPr>
          <w:rtl/>
        </w:rPr>
        <w:t xml:space="preserve"> بزرگتر در قسمت فشار</w:t>
      </w:r>
      <w:r>
        <w:rPr>
          <w:rFonts w:hint="cs"/>
          <w:rtl/>
        </w:rPr>
        <w:t>ی</w:t>
      </w:r>
      <w:r>
        <w:rPr>
          <w:rtl/>
        </w:rPr>
        <w:t xml:space="preserve"> ناح</w:t>
      </w:r>
      <w:r>
        <w:rPr>
          <w:rFonts w:hint="cs"/>
          <w:rtl/>
        </w:rPr>
        <w:t>یه</w:t>
      </w:r>
      <w:r>
        <w:rPr>
          <w:rtl/>
        </w:rPr>
        <w:t xml:space="preserve"> انتقال م</w:t>
      </w:r>
      <w:r>
        <w:rPr>
          <w:rFonts w:hint="cs"/>
          <w:rtl/>
        </w:rPr>
        <w:t>ی</w:t>
      </w:r>
      <w:r>
        <w:rPr>
          <w:rtl/>
        </w:rPr>
        <w:t xml:space="preserve"> گردد.شکل1 ، ع</w:t>
      </w:r>
      <w:r>
        <w:rPr>
          <w:rFonts w:hint="cs"/>
          <w:rtl/>
        </w:rPr>
        <w:t>یب</w:t>
      </w:r>
      <w:r>
        <w:rPr>
          <w:rtl/>
        </w:rPr>
        <w:t xml:space="preserve"> تاب</w:t>
      </w:r>
      <w:r>
        <w:rPr>
          <w:rFonts w:hint="cs"/>
          <w:rtl/>
        </w:rPr>
        <w:t>یدگی</w:t>
      </w:r>
      <w:r>
        <w:rPr>
          <w:rtl/>
        </w:rPr>
        <w:t xml:space="preserve"> کف را نشان م</w:t>
      </w:r>
      <w:r>
        <w:rPr>
          <w:rFonts w:hint="cs"/>
          <w:rtl/>
        </w:rPr>
        <w:t>ی</w:t>
      </w:r>
      <w:r>
        <w:rPr>
          <w:rtl/>
        </w:rPr>
        <w:t xml:space="preserve"> دهد.</w:t>
      </w:r>
      <w:r w:rsidRPr="006B45AF">
        <w:rPr>
          <w:rtl/>
        </w:rPr>
        <w:t xml:space="preserve"> </w:t>
      </w:r>
      <w:r>
        <w:rPr>
          <w:rtl/>
        </w:rPr>
        <w:t>[</w:t>
      </w:r>
      <w:r>
        <w:t>1</w:t>
      </w:r>
      <w:r>
        <w:rPr>
          <w:rtl/>
        </w:rPr>
        <w:t>]</w:t>
      </w:r>
    </w:p>
    <w:p w:rsidR="006B45AF" w:rsidRPr="006B45AF" w:rsidRDefault="004012C9" w:rsidP="006B45AF">
      <w:pPr>
        <w:bidi/>
        <w:spacing w:after="0"/>
        <w:rPr>
          <w:rFonts w:cs="B Nazanin"/>
          <w:noProof/>
          <w:sz w:val="20"/>
          <w:szCs w:val="20"/>
          <w:rtl/>
        </w:rPr>
      </w:pPr>
      <w:r w:rsidRPr="006B45AF">
        <w:rPr>
          <w:rFonts w:cs="B Nazanin" w:hint="cs"/>
          <w:sz w:val="20"/>
          <w:szCs w:val="20"/>
          <w:rtl/>
        </w:rPr>
        <w:t>2</w:t>
      </w:r>
      <w:r w:rsidR="006B45AF" w:rsidRPr="006B45AF">
        <w:rPr>
          <w:rFonts w:cs="B Nazanin" w:hint="cs"/>
          <w:noProof/>
          <w:sz w:val="20"/>
          <w:szCs w:val="20"/>
          <w:rtl/>
        </w:rPr>
        <w:t xml:space="preserve"> کنترل تابیدگی کف پروفیل:</w:t>
      </w:r>
    </w:p>
    <w:p w:rsidR="006B45AF" w:rsidRDefault="006B45AF" w:rsidP="00210FB3">
      <w:pPr>
        <w:bidi/>
        <w:spacing w:after="0"/>
        <w:jc w:val="both"/>
        <w:rPr>
          <w:rFonts w:cs="B Nazanin"/>
          <w:noProof/>
          <w:sz w:val="20"/>
          <w:szCs w:val="20"/>
        </w:rPr>
      </w:pPr>
      <w:r w:rsidRPr="006B45AF">
        <w:rPr>
          <w:rFonts w:cs="B Nazanin" w:hint="cs"/>
          <w:noProof/>
          <w:sz w:val="20"/>
          <w:szCs w:val="20"/>
          <w:rtl/>
        </w:rPr>
        <w:t xml:space="preserve">عواملی که در تابیدگی کف موثرند را می توان به اثر اندازه بال ، اثر زاویه شکل دهی ، اثر شعاع ناحیه انتقال اشاره کرد که نمودارهای آن در </w:t>
      </w:r>
      <w:r w:rsidR="00210FB3">
        <w:rPr>
          <w:rFonts w:cs="B Nazanin" w:hint="cs"/>
          <w:noProof/>
          <w:sz w:val="20"/>
          <w:szCs w:val="20"/>
          <w:rtl/>
          <w:lang w:bidi="fa-IR"/>
        </w:rPr>
        <w:t>شکل 2</w:t>
      </w:r>
      <w:r w:rsidRPr="006B45AF">
        <w:rPr>
          <w:rFonts w:cs="B Nazanin" w:hint="cs"/>
          <w:noProof/>
          <w:sz w:val="20"/>
          <w:szCs w:val="20"/>
          <w:rtl/>
        </w:rPr>
        <w:t xml:space="preserve"> نشان داده می شود.</w:t>
      </w:r>
      <w:r w:rsidRPr="006B45AF">
        <w:rPr>
          <w:rFonts w:cs="B Nazanin"/>
          <w:noProof/>
          <w:sz w:val="20"/>
          <w:szCs w:val="20"/>
        </w:rPr>
        <w:t>[2]</w:t>
      </w:r>
    </w:p>
    <w:p w:rsidR="006B45AF" w:rsidRPr="006B45AF" w:rsidRDefault="006B45AF" w:rsidP="006B45AF">
      <w:pPr>
        <w:pStyle w:val="ListParagraph"/>
        <w:bidi/>
        <w:ind w:left="26"/>
        <w:jc w:val="lowKashida"/>
        <w:rPr>
          <w:rFonts w:cs="B Nazanin"/>
          <w:noProof/>
          <w:sz w:val="20"/>
          <w:szCs w:val="20"/>
          <w:rtl/>
          <w:lang w:bidi="fa-IR"/>
        </w:rPr>
      </w:pPr>
      <w:r w:rsidRPr="006B45AF">
        <w:rPr>
          <w:rFonts w:cs="B Nazanin" w:hint="cs"/>
          <w:noProof/>
          <w:sz w:val="20"/>
          <w:szCs w:val="20"/>
          <w:rtl/>
          <w:lang w:bidi="fa-IR"/>
        </w:rPr>
        <w:t>یکی از مناسب ترین راه ها برای کنترل جریان ماده درحین تغییر شکل و ایجاد تابیدگی کف پروفیل ، استفاده از ورق گیر در بین دو ایستگاه شکل دهی غلتکی انعطاف پذیر می باشدکه تاثیر قابل توجهی بر روی دقت محصولات تولید شده می گذارد.</w:t>
      </w:r>
    </w:p>
    <w:p w:rsidR="006B45AF" w:rsidRPr="006B45AF" w:rsidRDefault="0007269E" w:rsidP="006B45AF">
      <w:pPr>
        <w:pStyle w:val="ListParagraph"/>
        <w:bidi/>
        <w:ind w:left="26"/>
        <w:jc w:val="lowKashida"/>
        <w:rPr>
          <w:rFonts w:cs="B Nazanin"/>
          <w:noProof/>
          <w:sz w:val="20"/>
          <w:szCs w:val="20"/>
          <w:rtl/>
          <w:lang w:bidi="fa-IR"/>
        </w:rPr>
      </w:pPr>
      <w:r>
        <w:rPr>
          <w:rFonts w:cs="B Nazanin" w:hint="cs"/>
          <w:noProof/>
          <w:sz w:val="20"/>
          <w:szCs w:val="20"/>
          <w:rtl/>
          <w:lang w:bidi="fa-IR"/>
        </w:rPr>
        <w:t>برای جلوگیری از</w:t>
      </w:r>
      <w:r w:rsidR="006B45AF" w:rsidRPr="006B45AF">
        <w:rPr>
          <w:rFonts w:cs="B Nazanin" w:hint="cs"/>
          <w:noProof/>
          <w:sz w:val="20"/>
          <w:szCs w:val="20"/>
          <w:rtl/>
          <w:lang w:bidi="fa-IR"/>
        </w:rPr>
        <w:t>تابیدگی کف ، باید سازوکاری ایجاد شود تا ورق طول زیادی در بین ایستگاه ها آزاد و رها نباشد.به این منظور دو راه کلی به نظر می رسد:</w:t>
      </w:r>
    </w:p>
    <w:p w:rsidR="006B45AF" w:rsidRPr="006B45AF" w:rsidRDefault="006B45AF" w:rsidP="006B45AF">
      <w:pPr>
        <w:pStyle w:val="ListParagraph"/>
        <w:bidi/>
        <w:ind w:left="26"/>
        <w:jc w:val="lowKashida"/>
        <w:rPr>
          <w:rFonts w:cs="B Nazanin"/>
          <w:noProof/>
          <w:sz w:val="20"/>
          <w:szCs w:val="20"/>
          <w:rtl/>
          <w:lang w:bidi="fa-IR"/>
        </w:rPr>
      </w:pPr>
      <w:r w:rsidRPr="006B45AF">
        <w:rPr>
          <w:rFonts w:cs="B Nazanin" w:hint="cs"/>
          <w:noProof/>
          <w:sz w:val="20"/>
          <w:szCs w:val="20"/>
          <w:rtl/>
          <w:lang w:bidi="fa-IR"/>
        </w:rPr>
        <w:t xml:space="preserve">1 </w:t>
      </w:r>
      <w:r w:rsidRPr="006B45AF">
        <w:rPr>
          <w:rFonts w:ascii="Times New Roman" w:hAnsi="Times New Roman" w:cs="Times New Roman" w:hint="cs"/>
          <w:noProof/>
          <w:sz w:val="20"/>
          <w:szCs w:val="20"/>
          <w:rtl/>
          <w:lang w:bidi="fa-IR"/>
        </w:rPr>
        <w:t>–</w:t>
      </w:r>
      <w:r w:rsidRPr="006B45AF">
        <w:rPr>
          <w:rFonts w:cs="B Nazanin" w:hint="cs"/>
          <w:noProof/>
          <w:sz w:val="20"/>
          <w:szCs w:val="20"/>
          <w:rtl/>
          <w:lang w:bidi="fa-IR"/>
        </w:rPr>
        <w:t xml:space="preserve"> کم کردن فاصله بین ایستگاه ها: از یک طرف این کار باعث کاهش طول شکل دهی می شود که این عامل می تواند باعث ایجاد کرنش طولی در تمام طول لبه بال شود که این پدیده نیز خود یک عامل منفی و مخرب است زیرا کرنش طولی در ناحیه انتقال مورد نیاز است.از طرف دیگر ، کم کردن فاصله بین ایستگاه ها با توجه به اندازه چارچوب و غلتک های ایستگاه میسر نیست.بنابر این کاهش فاصله بین ایستگاه ها به دو دلیل راه حل خوبی نیست.</w:t>
      </w:r>
    </w:p>
    <w:p w:rsidR="006B45AF" w:rsidRDefault="006B45AF" w:rsidP="004452AE">
      <w:pPr>
        <w:pStyle w:val="ListParagraph"/>
        <w:bidi/>
        <w:spacing w:after="0"/>
        <w:ind w:left="26"/>
        <w:jc w:val="lowKashida"/>
        <w:rPr>
          <w:rFonts w:cs="B Nazanin"/>
          <w:noProof/>
          <w:sz w:val="20"/>
          <w:szCs w:val="20"/>
        </w:rPr>
      </w:pPr>
      <w:r w:rsidRPr="006B45AF">
        <w:rPr>
          <w:rFonts w:cs="B Nazanin" w:hint="cs"/>
          <w:noProof/>
          <w:sz w:val="20"/>
          <w:szCs w:val="20"/>
          <w:rtl/>
          <w:lang w:bidi="fa-IR"/>
        </w:rPr>
        <w:t xml:space="preserve">2 </w:t>
      </w:r>
      <w:r w:rsidRPr="006B45AF">
        <w:rPr>
          <w:rFonts w:ascii="Times New Roman" w:hAnsi="Times New Roman" w:cs="Times New Roman" w:hint="cs"/>
          <w:noProof/>
          <w:sz w:val="20"/>
          <w:szCs w:val="20"/>
          <w:rtl/>
          <w:lang w:bidi="fa-IR"/>
        </w:rPr>
        <w:t>–</w:t>
      </w:r>
      <w:r w:rsidRPr="006B45AF">
        <w:rPr>
          <w:rFonts w:cs="B Nazanin" w:hint="cs"/>
          <w:noProof/>
          <w:sz w:val="20"/>
          <w:szCs w:val="20"/>
          <w:rtl/>
          <w:lang w:bidi="fa-IR"/>
        </w:rPr>
        <w:t xml:space="preserve"> افزودن یک جزء اضافی برای نگه داشتن ورق در بین ایستگاه ها: این روش مناسب ترین راه برای کنترل جریان ماده و جلوگیری از تاب برداشتگی </w:t>
      </w:r>
      <w:r w:rsidRPr="006B45AF">
        <w:rPr>
          <w:rFonts w:cs="B Nazanin" w:hint="cs"/>
          <w:noProof/>
          <w:sz w:val="20"/>
          <w:szCs w:val="20"/>
          <w:rtl/>
          <w:lang w:bidi="fa-IR"/>
        </w:rPr>
        <w:t>کف پروفیل است و از طرفی تاثیرات منفی برروی طول شکل دهی در ورق را ندارد.</w:t>
      </w:r>
      <w:r w:rsidRPr="006B45AF">
        <w:rPr>
          <w:rFonts w:cs="B Nazanin"/>
          <w:noProof/>
          <w:sz w:val="20"/>
          <w:szCs w:val="20"/>
        </w:rPr>
        <w:t xml:space="preserve"> [3]</w:t>
      </w:r>
    </w:p>
    <w:p w:rsidR="006B45AF" w:rsidRPr="006B45AF" w:rsidRDefault="006B45AF" w:rsidP="006B45AF">
      <w:pPr>
        <w:bidi/>
        <w:spacing w:after="160" w:line="259" w:lineRule="auto"/>
        <w:ind w:left="26"/>
        <w:rPr>
          <w:rFonts w:cs="B Nazanin"/>
          <w:sz w:val="20"/>
          <w:szCs w:val="20"/>
          <w:rtl/>
          <w:lang w:bidi="fa-IR"/>
        </w:rPr>
      </w:pPr>
      <w:r w:rsidRPr="006B45AF">
        <w:rPr>
          <w:rFonts w:cs="B Nazanin"/>
          <w:sz w:val="20"/>
          <w:szCs w:val="20"/>
          <w:lang w:bidi="fa-IR"/>
        </w:rPr>
        <w:t xml:space="preserve"> -2</w:t>
      </w:r>
      <w:r w:rsidRPr="006B45AF">
        <w:rPr>
          <w:rFonts w:cs="B Nazanin" w:hint="cs"/>
          <w:sz w:val="20"/>
          <w:szCs w:val="20"/>
          <w:rtl/>
          <w:lang w:bidi="fa-IR"/>
        </w:rPr>
        <w:t>چین خوردگی لبه ی بال</w:t>
      </w:r>
      <w:r w:rsidRPr="006B45AF">
        <w:rPr>
          <w:rFonts w:cs="B Nazanin"/>
          <w:sz w:val="20"/>
          <w:szCs w:val="20"/>
          <w:lang w:bidi="fa-IR"/>
        </w:rPr>
        <w:t>:</w:t>
      </w:r>
    </w:p>
    <w:p w:rsidR="006B45AF" w:rsidRPr="00EB6CD7" w:rsidRDefault="006B45AF" w:rsidP="0007269E">
      <w:pPr>
        <w:bidi/>
        <w:spacing w:after="0"/>
        <w:jc w:val="lowKashida"/>
        <w:rPr>
          <w:rFonts w:cs="B Nazanin"/>
          <w:sz w:val="24"/>
          <w:szCs w:val="24"/>
          <w:rtl/>
          <w:lang w:bidi="fa-IR"/>
        </w:rPr>
      </w:pPr>
      <w:r w:rsidRPr="006B45AF">
        <w:rPr>
          <w:rFonts w:cs="B Nazanin" w:hint="cs"/>
          <w:sz w:val="20"/>
          <w:szCs w:val="20"/>
          <w:rtl/>
          <w:lang w:bidi="fa-IR"/>
        </w:rPr>
        <w:t xml:space="preserve">همانطور که اشاره شد ناحیه ی انتقال دارای دو قسمت فشاری و کششی می باشد.در صورتی که کرنش هدف در قسمت فشاری ، بیشتر از کرنش بحرانی کمانش باشد.این ناپایداری به صورت چین خوردگی در لبه ی پروفیل ظاهر می گردد. این مساله لزوم توجه به طراحی صحیح پروفیل و گام های شکل دهی را نمایان می سازد. شکل 3 چین خوردگی لبه ی یک پروفیل با سطح مقطع متغیر را از نمای </w:t>
      </w:r>
      <w:r w:rsidR="0007269E">
        <w:rPr>
          <w:rFonts w:cs="B Nazanin" w:hint="cs"/>
          <w:sz w:val="20"/>
          <w:szCs w:val="20"/>
          <w:rtl/>
          <w:lang w:bidi="fa-IR"/>
        </w:rPr>
        <w:t>ب</w:t>
      </w:r>
      <w:r w:rsidRPr="006B45AF">
        <w:rPr>
          <w:rFonts w:cs="B Nazanin" w:hint="cs"/>
          <w:sz w:val="20"/>
          <w:szCs w:val="20"/>
          <w:rtl/>
          <w:lang w:bidi="fa-IR"/>
        </w:rPr>
        <w:t>الا نشان می دهد. وقوع چین خوردگی در بخش انتهایی قسمت فشاری ناحیه ی انتقال قابل تشخیص است.</w:t>
      </w:r>
      <w:r w:rsidRPr="006B45AF">
        <w:rPr>
          <w:rFonts w:cs="B Nazanin"/>
          <w:sz w:val="20"/>
          <w:szCs w:val="20"/>
          <w:lang w:bidi="fa-IR"/>
        </w:rPr>
        <w:t>[1]</w:t>
      </w:r>
    </w:p>
    <w:p w:rsidR="006B45AF" w:rsidRPr="006B45AF" w:rsidRDefault="006B45AF" w:rsidP="004452AE">
      <w:pPr>
        <w:bidi/>
        <w:spacing w:after="0"/>
        <w:jc w:val="lowKashida"/>
        <w:rPr>
          <w:rFonts w:cs="B Nazanin"/>
          <w:noProof/>
          <w:sz w:val="20"/>
          <w:szCs w:val="20"/>
          <w:rtl/>
        </w:rPr>
      </w:pPr>
      <w:r w:rsidRPr="006B45AF">
        <w:rPr>
          <w:rFonts w:cs="B Nazanin" w:hint="cs"/>
          <w:noProof/>
          <w:sz w:val="20"/>
          <w:szCs w:val="20"/>
          <w:rtl/>
        </w:rPr>
        <w:t xml:space="preserve">کنترل </w:t>
      </w:r>
      <w:r w:rsidR="004452AE">
        <w:rPr>
          <w:rFonts w:cs="B Nazanin" w:hint="cs"/>
          <w:noProof/>
          <w:sz w:val="20"/>
          <w:szCs w:val="20"/>
          <w:rtl/>
          <w:lang w:bidi="fa-IR"/>
        </w:rPr>
        <w:t>چین خوردگی</w:t>
      </w:r>
      <w:r w:rsidRPr="006B45AF">
        <w:rPr>
          <w:rFonts w:cs="B Nazanin" w:hint="cs"/>
          <w:noProof/>
          <w:sz w:val="20"/>
          <w:szCs w:val="20"/>
          <w:rtl/>
        </w:rPr>
        <w:t xml:space="preserve"> لبه ورق:</w:t>
      </w:r>
    </w:p>
    <w:p w:rsidR="006B45AF" w:rsidRPr="006B45AF" w:rsidRDefault="006B45AF" w:rsidP="00210FB3">
      <w:pPr>
        <w:bidi/>
        <w:spacing w:after="0"/>
        <w:jc w:val="lowKashida"/>
        <w:rPr>
          <w:rFonts w:cs="B Nazanin"/>
          <w:noProof/>
          <w:sz w:val="20"/>
          <w:szCs w:val="20"/>
          <w:rtl/>
        </w:rPr>
      </w:pPr>
      <w:r w:rsidRPr="006B45AF">
        <w:rPr>
          <w:rFonts w:cs="B Nazanin" w:hint="cs"/>
          <w:noProof/>
          <w:sz w:val="20"/>
          <w:szCs w:val="20"/>
          <w:rtl/>
        </w:rPr>
        <w:t>براساس تحقیقات و مطالعات نشان داده شد که با افزایش تنش تسلیم که باعث افزایش صلبیت خمشی محصول و باعث کاهش انحنای طولی می شود و در نتیجه تنش های فشاری در لبه ورق زیاد شده و عیب چ</w:t>
      </w:r>
      <w:r w:rsidR="00210FB3">
        <w:rPr>
          <w:rFonts w:cs="B Nazanin" w:hint="cs"/>
          <w:noProof/>
          <w:sz w:val="20"/>
          <w:szCs w:val="20"/>
          <w:rtl/>
        </w:rPr>
        <w:t>ی</w:t>
      </w:r>
      <w:r w:rsidR="004452AE">
        <w:rPr>
          <w:rFonts w:cs="B Nazanin" w:hint="cs"/>
          <w:noProof/>
          <w:sz w:val="20"/>
          <w:szCs w:val="20"/>
          <w:rtl/>
        </w:rPr>
        <w:t>ن خورد</w:t>
      </w:r>
      <w:r w:rsidRPr="006B45AF">
        <w:rPr>
          <w:rFonts w:cs="B Nazanin" w:hint="cs"/>
          <w:noProof/>
          <w:sz w:val="20"/>
          <w:szCs w:val="20"/>
          <w:rtl/>
        </w:rPr>
        <w:t xml:space="preserve">گی افزایش می </w:t>
      </w:r>
      <w:r w:rsidR="004452AE">
        <w:rPr>
          <w:rFonts w:cs="B Nazanin" w:hint="cs"/>
          <w:noProof/>
          <w:sz w:val="20"/>
          <w:szCs w:val="20"/>
          <w:rtl/>
        </w:rPr>
        <w:t>یابد. با افزایش توان کار سختی چ</w:t>
      </w:r>
      <w:r w:rsidRPr="006B45AF">
        <w:rPr>
          <w:rFonts w:cs="B Nazanin" w:hint="cs"/>
          <w:noProof/>
          <w:sz w:val="20"/>
          <w:szCs w:val="20"/>
          <w:rtl/>
        </w:rPr>
        <w:t>ی</w:t>
      </w:r>
      <w:r w:rsidR="004452AE">
        <w:rPr>
          <w:rFonts w:cs="B Nazanin" w:hint="cs"/>
          <w:noProof/>
          <w:sz w:val="20"/>
          <w:szCs w:val="20"/>
          <w:rtl/>
        </w:rPr>
        <w:t>ن خور</w:t>
      </w:r>
      <w:r w:rsidR="00210FB3">
        <w:rPr>
          <w:rFonts w:cs="B Nazanin" w:hint="cs"/>
          <w:noProof/>
          <w:sz w:val="20"/>
          <w:szCs w:val="20"/>
          <w:rtl/>
        </w:rPr>
        <w:t xml:space="preserve">دگی کاهش می یابد </w:t>
      </w:r>
      <w:r w:rsidRPr="006B45AF">
        <w:rPr>
          <w:rFonts w:cs="B Nazanin" w:hint="cs"/>
          <w:noProof/>
          <w:sz w:val="20"/>
          <w:szCs w:val="20"/>
          <w:rtl/>
        </w:rPr>
        <w:t>. با افزایش ضخامت ورق  که باعث افزای</w:t>
      </w:r>
      <w:r w:rsidR="004452AE">
        <w:rPr>
          <w:rFonts w:cs="B Nazanin" w:hint="cs"/>
          <w:noProof/>
          <w:sz w:val="20"/>
          <w:szCs w:val="20"/>
          <w:rtl/>
        </w:rPr>
        <w:t>ش صلبیت خمشی بال خارجی ورق که چین خوردگ</w:t>
      </w:r>
      <w:r w:rsidRPr="006B45AF">
        <w:rPr>
          <w:rFonts w:cs="B Nazanin" w:hint="cs"/>
          <w:noProof/>
          <w:sz w:val="20"/>
          <w:szCs w:val="20"/>
          <w:rtl/>
        </w:rPr>
        <w:t>ی روی آ</w:t>
      </w:r>
      <w:r w:rsidR="004452AE">
        <w:rPr>
          <w:rFonts w:cs="B Nazanin" w:hint="cs"/>
          <w:noProof/>
          <w:sz w:val="20"/>
          <w:szCs w:val="20"/>
          <w:rtl/>
        </w:rPr>
        <w:t>ن انجام می شود افزایش یافته و چین خور</w:t>
      </w:r>
      <w:r w:rsidRPr="006B45AF">
        <w:rPr>
          <w:rFonts w:cs="B Nazanin" w:hint="cs"/>
          <w:noProof/>
          <w:sz w:val="20"/>
          <w:szCs w:val="20"/>
          <w:rtl/>
        </w:rPr>
        <w:t>دگی کاهش می یابد.با افزایش فاصله بین ایستگاهی امکان برگشت بخش الاستیک تنش ایجاد شده  در ورق در ایستگاه قبل وجود خواهد داشت و از تشدید کرنش در ایستگاه بعد جلو</w:t>
      </w:r>
      <w:r w:rsidR="004452AE">
        <w:rPr>
          <w:rFonts w:cs="B Nazanin" w:hint="cs"/>
          <w:noProof/>
          <w:sz w:val="20"/>
          <w:szCs w:val="20"/>
          <w:rtl/>
        </w:rPr>
        <w:t>گیری می گردد و همچنین طول موج چین</w:t>
      </w:r>
      <w:r w:rsidRPr="006B45AF">
        <w:rPr>
          <w:rFonts w:cs="B Nazanin" w:hint="cs"/>
          <w:noProof/>
          <w:sz w:val="20"/>
          <w:szCs w:val="20"/>
          <w:rtl/>
        </w:rPr>
        <w:t xml:space="preserve"> های ایجاد شده</w:t>
      </w:r>
      <w:r w:rsidR="004452AE">
        <w:rPr>
          <w:rFonts w:cs="B Nazanin" w:hint="cs"/>
          <w:noProof/>
          <w:sz w:val="20"/>
          <w:szCs w:val="20"/>
          <w:rtl/>
        </w:rPr>
        <w:t xml:space="preserve"> افزایش یافته و بنابراین  عیب چین خوردگی</w:t>
      </w:r>
      <w:r w:rsidRPr="006B45AF">
        <w:rPr>
          <w:rFonts w:cs="B Nazanin" w:hint="cs"/>
          <w:noProof/>
          <w:sz w:val="20"/>
          <w:szCs w:val="20"/>
          <w:rtl/>
        </w:rPr>
        <w:t xml:space="preserve"> کاهش می یابد.</w:t>
      </w:r>
      <w:r w:rsidR="00210FB3">
        <w:rPr>
          <w:rFonts w:cs="B Nazanin" w:hint="cs"/>
          <w:noProof/>
          <w:sz w:val="20"/>
          <w:szCs w:val="20"/>
          <w:rtl/>
        </w:rPr>
        <w:t>درشکل 4 نمودارهای عوامل موثر بر چین خوردگی را می توان مشاهده نمود.</w:t>
      </w:r>
      <w:r w:rsidRPr="006B45AF">
        <w:rPr>
          <w:rFonts w:cs="B Nazanin" w:hint="cs"/>
          <w:noProof/>
          <w:sz w:val="20"/>
          <w:szCs w:val="20"/>
          <w:rtl/>
        </w:rPr>
        <w:t xml:space="preserve"> </w:t>
      </w:r>
      <w:r w:rsidRPr="006B45AF">
        <w:rPr>
          <w:rFonts w:cs="B Nazanin"/>
          <w:noProof/>
          <w:sz w:val="20"/>
          <w:szCs w:val="20"/>
        </w:rPr>
        <w:t>[4]</w:t>
      </w:r>
    </w:p>
    <w:p w:rsidR="004452AE" w:rsidRPr="00210FB3" w:rsidRDefault="004452AE" w:rsidP="00210FB3">
      <w:pPr>
        <w:pStyle w:val="ListParagraph"/>
        <w:bidi/>
        <w:spacing w:after="0" w:line="259" w:lineRule="auto"/>
        <w:ind w:left="296" w:hanging="270"/>
        <w:jc w:val="both"/>
        <w:rPr>
          <w:rFonts w:cs="B Nazanin"/>
          <w:sz w:val="20"/>
          <w:szCs w:val="20"/>
          <w:lang w:bidi="fa-IR"/>
        </w:rPr>
      </w:pPr>
      <w:r w:rsidRPr="00210FB3">
        <w:rPr>
          <w:rFonts w:cs="B Nazanin"/>
          <w:sz w:val="20"/>
          <w:szCs w:val="20"/>
          <w:lang w:bidi="fa-IR"/>
        </w:rPr>
        <w:t xml:space="preserve"> -</w:t>
      </w:r>
      <w:r w:rsidR="00210FB3" w:rsidRPr="00210FB3">
        <w:rPr>
          <w:rFonts w:asciiTheme="majorBidi" w:hAnsiTheme="majorBidi" w:cstheme="majorBidi"/>
          <w:sz w:val="20"/>
          <w:szCs w:val="20"/>
          <w:lang w:bidi="fa-IR"/>
        </w:rPr>
        <w:t>3</w:t>
      </w:r>
      <w:r w:rsidRPr="00210FB3">
        <w:rPr>
          <w:rFonts w:cs="B Nazanin" w:hint="cs"/>
          <w:sz w:val="20"/>
          <w:szCs w:val="20"/>
          <w:rtl/>
          <w:lang w:bidi="fa-IR"/>
        </w:rPr>
        <w:t>انحراف از موقعیت مطلوب لبه:</w:t>
      </w:r>
      <w:r w:rsidRPr="00210FB3">
        <w:rPr>
          <w:rFonts w:cs="B Nazanin"/>
          <w:sz w:val="20"/>
          <w:szCs w:val="20"/>
          <w:lang w:bidi="fa-IR"/>
        </w:rPr>
        <w:t xml:space="preserve"> </w:t>
      </w:r>
    </w:p>
    <w:p w:rsidR="004452AE" w:rsidRDefault="004452AE" w:rsidP="004452AE">
      <w:pPr>
        <w:bidi/>
        <w:spacing w:after="0"/>
        <w:jc w:val="both"/>
        <w:rPr>
          <w:rFonts w:cs="B Nazanin"/>
          <w:sz w:val="20"/>
          <w:szCs w:val="20"/>
          <w:lang w:bidi="fa-IR"/>
        </w:rPr>
      </w:pPr>
      <w:r w:rsidRPr="004452AE">
        <w:rPr>
          <w:rFonts w:cs="B Nazanin" w:hint="cs"/>
          <w:sz w:val="20"/>
          <w:szCs w:val="20"/>
          <w:rtl/>
          <w:lang w:bidi="fa-IR"/>
        </w:rPr>
        <w:t>عیب هندسی دیگر که در ناحیه انتقال و در قسمت لبه پروفیل روی می دهد</w:t>
      </w:r>
      <w:r w:rsidR="00210FB3">
        <w:rPr>
          <w:rFonts w:cs="B Nazanin" w:hint="cs"/>
          <w:sz w:val="20"/>
          <w:szCs w:val="20"/>
          <w:rtl/>
          <w:lang w:bidi="fa-IR"/>
        </w:rPr>
        <w:t>،</w:t>
      </w:r>
      <w:r w:rsidRPr="004452AE">
        <w:rPr>
          <w:rFonts w:cs="B Nazanin" w:hint="cs"/>
          <w:sz w:val="20"/>
          <w:szCs w:val="20"/>
          <w:rtl/>
          <w:lang w:bidi="fa-IR"/>
        </w:rPr>
        <w:t xml:space="preserve"> عیب انحراف از موقعیت مطلوب لبه است.بدین صورت که در اثر عدم شکل دهی کامل در این قسمت ، لبه پروفیل به موقعیت مطلوب طراحی شده نمی رسد.در صورت بالا بودن این عیب ، کمانش در لبه پروفیل نیز رخ می دهد.در شکل5 پروفیل های رسم شده برای موقعیت مطلوب ورق و موقعیت بدست آمده از شبیه سازی اجزای محدود در قسمت فشاری ناحیه انتقال ، رسم شده است.</w:t>
      </w:r>
      <w:r w:rsidRPr="004452AE">
        <w:rPr>
          <w:rFonts w:cs="B Nazanin"/>
          <w:sz w:val="20"/>
          <w:szCs w:val="20"/>
          <w:lang w:bidi="fa-IR"/>
        </w:rPr>
        <w:t>[1]</w:t>
      </w:r>
    </w:p>
    <w:p w:rsidR="004452AE" w:rsidRPr="004452AE" w:rsidRDefault="004452AE" w:rsidP="004452AE">
      <w:pPr>
        <w:bidi/>
        <w:spacing w:after="0"/>
        <w:jc w:val="lowKashida"/>
        <w:rPr>
          <w:rFonts w:cs="B Nazanin"/>
          <w:noProof/>
          <w:sz w:val="20"/>
          <w:szCs w:val="20"/>
          <w:rtl/>
        </w:rPr>
      </w:pPr>
      <w:r w:rsidRPr="004452AE">
        <w:rPr>
          <w:rFonts w:cs="B Nazanin" w:hint="cs"/>
          <w:noProof/>
          <w:sz w:val="20"/>
          <w:szCs w:val="20"/>
          <w:rtl/>
        </w:rPr>
        <w:t>کنترل انحراف از موقعیت لبه:</w:t>
      </w:r>
    </w:p>
    <w:p w:rsidR="004452AE" w:rsidRPr="004452AE" w:rsidRDefault="004452AE" w:rsidP="004452AE">
      <w:pPr>
        <w:bidi/>
        <w:spacing w:after="0"/>
        <w:jc w:val="lowKashida"/>
        <w:rPr>
          <w:rFonts w:cs="B Nazanin"/>
          <w:noProof/>
          <w:sz w:val="20"/>
          <w:szCs w:val="20"/>
          <w:lang w:bidi="fa-IR"/>
        </w:rPr>
      </w:pPr>
      <w:r w:rsidRPr="004452AE">
        <w:rPr>
          <w:rFonts w:cs="B Nazanin" w:hint="cs"/>
          <w:noProof/>
          <w:sz w:val="20"/>
          <w:szCs w:val="20"/>
          <w:rtl/>
          <w:lang w:bidi="fa-IR"/>
        </w:rPr>
        <w:t>یکی از عوامل تاثیر گذار در این عیب شعاع انحنا در ناحیه انتقال می باشد که در این جا مطرح می گردد.هرچه حداقل شعاع انحنای منحنی ها  در پروفیل کم تر باشد ، به صورت موضعی در آن قسمت،لبه بال منحنی از موقعیت مطلوب خود انحراف بیشتری دارد.از این رو با افزایش شعاع انحنای منحنی ها تا حد مطلوب می توان این عیب را کاهش داد.</w:t>
      </w:r>
      <w:r w:rsidRPr="004452AE">
        <w:rPr>
          <w:rFonts w:cs="B Nazanin"/>
          <w:noProof/>
          <w:sz w:val="20"/>
          <w:szCs w:val="20"/>
          <w:lang w:bidi="fa-IR"/>
        </w:rPr>
        <w:t>[5]</w:t>
      </w:r>
    </w:p>
    <w:p w:rsidR="004452AE" w:rsidRPr="004452AE" w:rsidRDefault="004452AE" w:rsidP="004452AE">
      <w:pPr>
        <w:bidi/>
        <w:spacing w:after="160" w:line="259" w:lineRule="auto"/>
        <w:ind w:left="26"/>
        <w:jc w:val="lowKashida"/>
        <w:rPr>
          <w:rFonts w:cs="B Nazanin"/>
          <w:sz w:val="20"/>
          <w:szCs w:val="20"/>
          <w:lang w:bidi="fa-IR"/>
        </w:rPr>
      </w:pPr>
      <w:r w:rsidRPr="004452AE">
        <w:rPr>
          <w:rFonts w:cs="B Nazanin"/>
          <w:sz w:val="20"/>
          <w:szCs w:val="20"/>
          <w:lang w:bidi="fa-IR"/>
        </w:rPr>
        <w:lastRenderedPageBreak/>
        <w:t xml:space="preserve"> -4</w:t>
      </w:r>
      <w:r w:rsidRPr="004452AE">
        <w:rPr>
          <w:rFonts w:cs="B Nazanin" w:hint="cs"/>
          <w:sz w:val="20"/>
          <w:szCs w:val="20"/>
          <w:rtl/>
          <w:lang w:bidi="fa-IR"/>
        </w:rPr>
        <w:t>برگشت فنری:</w:t>
      </w:r>
    </w:p>
    <w:p w:rsidR="004452AE" w:rsidRPr="004452AE" w:rsidRDefault="004452AE" w:rsidP="004452AE">
      <w:pPr>
        <w:bidi/>
        <w:spacing w:after="0"/>
        <w:jc w:val="lowKashida"/>
        <w:rPr>
          <w:rFonts w:cs="B Nazanin"/>
          <w:sz w:val="20"/>
          <w:szCs w:val="20"/>
          <w:rtl/>
          <w:lang w:bidi="fa-IR"/>
        </w:rPr>
      </w:pPr>
      <w:r w:rsidRPr="004452AE">
        <w:rPr>
          <w:rFonts w:cs="B Nazanin" w:hint="cs"/>
          <w:sz w:val="20"/>
          <w:szCs w:val="20"/>
          <w:rtl/>
          <w:lang w:bidi="fa-IR"/>
        </w:rPr>
        <w:t>یکی از عیوبی که در ورق ها دیده می شود ، عیب برگشت فنری می باشد که پس از شکل دهی اتفاق می افتد که در حالت برگشت الاستیک معکوس می باشد</w:t>
      </w:r>
      <w:r w:rsidR="002A5772">
        <w:rPr>
          <w:rFonts w:cs="B Nazanin" w:hint="cs"/>
          <w:sz w:val="20"/>
          <w:szCs w:val="20"/>
          <w:rtl/>
          <w:lang w:bidi="fa-IR"/>
        </w:rPr>
        <w:t xml:space="preserve"> وهمانطور که در شکل 6 مشاهده می گردد ورق به فواصل مستقیم تقسیم شده است</w:t>
      </w:r>
      <w:r w:rsidRPr="004452AE">
        <w:rPr>
          <w:rFonts w:cs="B Nazanin" w:hint="cs"/>
          <w:sz w:val="20"/>
          <w:szCs w:val="20"/>
          <w:rtl/>
          <w:lang w:bidi="fa-IR"/>
        </w:rPr>
        <w:t xml:space="preserve"> و در سه حالت مقطع با لبه های صاف ، مقعر و محدب متفاوت می شود</w:t>
      </w:r>
      <w:r w:rsidR="002A5772">
        <w:rPr>
          <w:rFonts w:cs="B Nazanin" w:hint="cs"/>
          <w:sz w:val="20"/>
          <w:szCs w:val="20"/>
          <w:rtl/>
          <w:lang w:bidi="fa-IR"/>
        </w:rPr>
        <w:t xml:space="preserve"> که در شکل 7 مشاهده می شود</w:t>
      </w:r>
      <w:r w:rsidRPr="004452AE">
        <w:rPr>
          <w:rFonts w:cs="B Nazanin" w:hint="cs"/>
          <w:sz w:val="20"/>
          <w:szCs w:val="20"/>
          <w:rtl/>
          <w:lang w:bidi="fa-IR"/>
        </w:rPr>
        <w:t>.بر اساس نتایج به دست آمده از بررسی های عددی و تجربی مشاهده می شود در ورق با لبه 3  درجه ،  برگشت فنری در  فاصله 400 میلی متری رخ می دهد ، در ورق با شکل محدب در فاصله 300 میلی متری و در شکل مقعر در فاصله 500 میلی متری رخ می دهد.</w:t>
      </w:r>
      <w:r w:rsidRPr="004452AE">
        <w:rPr>
          <w:rFonts w:cs="B Nazanin"/>
          <w:sz w:val="20"/>
          <w:szCs w:val="20"/>
          <w:lang w:bidi="fa-IR"/>
        </w:rPr>
        <w:t xml:space="preserve"> [6]</w:t>
      </w:r>
      <w:r w:rsidRPr="004452AE">
        <w:rPr>
          <w:rFonts w:cs="B Nazanin"/>
          <w:noProof/>
          <w:sz w:val="20"/>
          <w:szCs w:val="20"/>
        </w:rPr>
        <w:t xml:space="preserve"> </w:t>
      </w:r>
    </w:p>
    <w:p w:rsidR="004452AE" w:rsidRPr="004452AE" w:rsidRDefault="004452AE" w:rsidP="004452AE">
      <w:pPr>
        <w:bidi/>
        <w:spacing w:after="0" w:line="259" w:lineRule="auto"/>
        <w:jc w:val="lowKashida"/>
        <w:rPr>
          <w:rFonts w:cs="B Nazanin"/>
          <w:sz w:val="20"/>
          <w:szCs w:val="20"/>
          <w:rtl/>
          <w:lang w:bidi="fa-IR"/>
        </w:rPr>
      </w:pPr>
      <w:r w:rsidRPr="004452AE">
        <w:rPr>
          <w:rFonts w:cs="B Nazanin"/>
          <w:sz w:val="20"/>
          <w:szCs w:val="20"/>
          <w:lang w:bidi="fa-IR"/>
        </w:rPr>
        <w:t xml:space="preserve">- 5 </w:t>
      </w:r>
      <w:r w:rsidRPr="004452AE">
        <w:rPr>
          <w:rFonts w:cs="B Nazanin" w:hint="cs"/>
          <w:sz w:val="20"/>
          <w:szCs w:val="20"/>
          <w:rtl/>
          <w:lang w:bidi="fa-IR"/>
        </w:rPr>
        <w:t>شکست یا پارگی ورق:</w:t>
      </w:r>
    </w:p>
    <w:p w:rsidR="004452AE" w:rsidRPr="004452AE" w:rsidRDefault="004452AE" w:rsidP="004452AE">
      <w:pPr>
        <w:bidi/>
        <w:spacing w:after="0"/>
        <w:jc w:val="lowKashida"/>
        <w:rPr>
          <w:rFonts w:cs="B Nazanin"/>
          <w:sz w:val="20"/>
          <w:szCs w:val="20"/>
          <w:lang w:bidi="fa-IR"/>
        </w:rPr>
      </w:pPr>
      <w:r w:rsidRPr="004452AE">
        <w:rPr>
          <w:rFonts w:cs="B Nazanin" w:hint="cs"/>
          <w:sz w:val="20"/>
          <w:szCs w:val="20"/>
          <w:rtl/>
          <w:lang w:bidi="fa-IR"/>
        </w:rPr>
        <w:t xml:space="preserve">یکی از عیوبی که همواره بعد از شکل دهی دیده می شود ، عیب شکست یا پارگی در ورق می باشد.پدیده شکست یا پارگی در سطح ورق را می توان بر اساس معیارهای شکست  از جمله معیار شکست وون میزز توضیح داد که مواردی از جمله تنش، کرنش و کار مکانیکی موثر می باشند. اگر تنش وارد شده در ورق تغییرشکل یافته بیشتر از تنش تسلیم باشد  ، ابتدا یک ترک ریز ایجاد می گردد و در ادامه آن ، ترک به پارگی ختم خواهد شد . در شکل 8 پارگی ورق شبیه سازی شده در نرم افزار </w:t>
      </w:r>
      <w:r w:rsidRPr="004452AE">
        <w:rPr>
          <w:rFonts w:cs="B Nazanin"/>
          <w:sz w:val="20"/>
          <w:szCs w:val="20"/>
          <w:lang w:bidi="fa-IR"/>
        </w:rPr>
        <w:t>ABAQUS</w:t>
      </w:r>
      <w:r w:rsidRPr="004452AE">
        <w:rPr>
          <w:rFonts w:cs="B Nazanin" w:hint="cs"/>
          <w:sz w:val="20"/>
          <w:szCs w:val="20"/>
          <w:rtl/>
          <w:lang w:bidi="fa-IR"/>
        </w:rPr>
        <w:t xml:space="preserve"> مشاهده می گردد.</w:t>
      </w:r>
      <w:r w:rsidRPr="004452AE">
        <w:rPr>
          <w:rFonts w:cs="B Nazanin"/>
          <w:sz w:val="20"/>
          <w:szCs w:val="20"/>
          <w:lang w:bidi="fa-IR"/>
        </w:rPr>
        <w:t>[7]</w:t>
      </w:r>
    </w:p>
    <w:p w:rsidR="004452AE" w:rsidRPr="004452AE" w:rsidRDefault="004452AE" w:rsidP="004452AE">
      <w:pPr>
        <w:bidi/>
        <w:spacing w:after="0"/>
        <w:jc w:val="lowKashida"/>
        <w:rPr>
          <w:rFonts w:cs="B Nazanin"/>
          <w:sz w:val="20"/>
          <w:szCs w:val="20"/>
          <w:rtl/>
          <w:lang w:bidi="fa-IR"/>
        </w:rPr>
      </w:pPr>
      <w:r w:rsidRPr="004452AE">
        <w:rPr>
          <w:rFonts w:cs="B Nazanin" w:hint="cs"/>
          <w:sz w:val="20"/>
          <w:szCs w:val="20"/>
          <w:rtl/>
          <w:lang w:bidi="fa-IR"/>
        </w:rPr>
        <w:t xml:space="preserve">برای پیش بینی این اثر می توان از دو الگو پیروی کرد . در الگوی اول اگر تانسور تنش از حد بحرانی عبور کند شکست رخ می دهد و در الگوی دوم اگر تانسور کرنش از حد بحرانی عبور کند شکست رخ می دهد . در پیش بینی شکست بحرانی می توان عواملی از جمله کرنش پلاستیک، تنش موثر، تنش هیدروستاتیک و ماکزیمم تنش برشی موثر را استفاده نمود.یکی از روش های بررسی  و پیش بینی پارگی ورق استفاده از آزمایشاتی موسوم به </w:t>
      </w:r>
      <w:r w:rsidRPr="004452AE">
        <w:rPr>
          <w:rFonts w:cs="B Nazanin"/>
          <w:sz w:val="20"/>
          <w:szCs w:val="20"/>
          <w:lang w:bidi="fa-IR"/>
        </w:rPr>
        <w:t>FLD</w:t>
      </w:r>
      <w:r w:rsidRPr="004452AE">
        <w:rPr>
          <w:rFonts w:cs="B Nazanin" w:hint="cs"/>
          <w:sz w:val="20"/>
          <w:szCs w:val="20"/>
          <w:rtl/>
          <w:lang w:bidi="fa-IR"/>
        </w:rPr>
        <w:t xml:space="preserve"> یا به عبارتی دیاگرام های حد شکل دهی می باشد که در شکل 9  نمونه قطعات تست شده ، مشاهده می گردد.از جمله پارامترهای موثری که در این پدیده تاثیر گذار می باشند ، می توان به ضخامت ورق ، شعاع و زاویه خم  بر روی عیب پارگی در محصول اشاره نمود.</w:t>
      </w:r>
      <w:r w:rsidRPr="004452AE">
        <w:rPr>
          <w:rFonts w:cs="B Nazanin"/>
          <w:sz w:val="20"/>
          <w:szCs w:val="20"/>
          <w:lang w:bidi="fa-IR"/>
        </w:rPr>
        <w:t>[8]</w:t>
      </w:r>
    </w:p>
    <w:p w:rsidR="004452AE" w:rsidRPr="004452AE" w:rsidRDefault="004452AE" w:rsidP="004452AE">
      <w:pPr>
        <w:bidi/>
        <w:spacing w:after="0"/>
        <w:jc w:val="lowKashida"/>
        <w:rPr>
          <w:rFonts w:cs="B Nazanin"/>
          <w:sz w:val="20"/>
          <w:szCs w:val="20"/>
          <w:rtl/>
          <w:lang w:bidi="fa-IR"/>
        </w:rPr>
      </w:pPr>
      <w:r w:rsidRPr="004452AE">
        <w:rPr>
          <w:rFonts w:cs="B Nazanin" w:hint="cs"/>
          <w:sz w:val="20"/>
          <w:szCs w:val="20"/>
          <w:rtl/>
          <w:lang w:bidi="fa-IR"/>
        </w:rPr>
        <w:t>کنترل پارگی یا شکست در ورق:</w:t>
      </w:r>
    </w:p>
    <w:p w:rsidR="004452AE" w:rsidRPr="004452AE" w:rsidRDefault="004452AE" w:rsidP="004452AE">
      <w:pPr>
        <w:bidi/>
        <w:jc w:val="lowKashida"/>
        <w:rPr>
          <w:rFonts w:cs="B Nazanin"/>
          <w:sz w:val="20"/>
          <w:szCs w:val="20"/>
          <w:lang w:bidi="fa-IR"/>
        </w:rPr>
      </w:pPr>
      <w:r w:rsidRPr="004452AE">
        <w:rPr>
          <w:rFonts w:cs="B Nazanin" w:hint="cs"/>
          <w:sz w:val="20"/>
          <w:szCs w:val="20"/>
          <w:rtl/>
          <w:lang w:bidi="fa-IR"/>
        </w:rPr>
        <w:t xml:space="preserve">براساس نتایج حاصل از بررسی های عددی و تجربی که در شکل های 10و11 و 12 بر روی ورق </w:t>
      </w:r>
      <w:r w:rsidRPr="004452AE">
        <w:rPr>
          <w:rFonts w:cs="B Nazanin"/>
          <w:sz w:val="20"/>
          <w:szCs w:val="20"/>
          <w:lang w:bidi="fa-IR"/>
        </w:rPr>
        <w:t>AL6061-T6</w:t>
      </w:r>
      <w:r w:rsidRPr="004452AE">
        <w:rPr>
          <w:rFonts w:cs="B Nazanin" w:hint="cs"/>
          <w:sz w:val="20"/>
          <w:szCs w:val="20"/>
          <w:rtl/>
          <w:lang w:bidi="fa-IR"/>
        </w:rPr>
        <w:t xml:space="preserve"> مشاهده گردیده است ، با کاهش زاویه ورق و زاویه خم و همچنین با افزایش شعاع خم می توان عیب پارگی ورق را کاهش داد.</w:t>
      </w:r>
      <w:r w:rsidRPr="004452AE">
        <w:rPr>
          <w:rFonts w:cs="B Nazanin"/>
          <w:sz w:val="20"/>
          <w:szCs w:val="20"/>
          <w:lang w:bidi="fa-IR"/>
        </w:rPr>
        <w:t>[8]</w:t>
      </w:r>
    </w:p>
    <w:p w:rsidR="004452AE" w:rsidRPr="007C635B" w:rsidRDefault="001065DA" w:rsidP="004452AE">
      <w:pPr>
        <w:bidi/>
        <w:jc w:val="both"/>
        <w:rPr>
          <w:rFonts w:cs="B Nazanin"/>
          <w:b/>
          <w:bCs/>
          <w:sz w:val="18"/>
          <w:szCs w:val="18"/>
          <w:rtl/>
          <w:lang w:bidi="fa-IR"/>
        </w:rPr>
      </w:pPr>
      <w:r>
        <w:rPr>
          <w:rFonts w:cs="B Nazanin" w:hint="cs"/>
          <w:b/>
          <w:bCs/>
          <w:sz w:val="18"/>
          <w:szCs w:val="18"/>
          <w:rtl/>
          <w:lang w:bidi="fa-IR"/>
        </w:rPr>
        <w:t>شکل ها و نمودارها</w:t>
      </w:r>
    </w:p>
    <w:p w:rsidR="006B45AF" w:rsidRPr="006B45AF" w:rsidRDefault="006B45AF" w:rsidP="006B45AF">
      <w:pPr>
        <w:pStyle w:val="ListParagraph"/>
        <w:bidi/>
        <w:ind w:left="26"/>
        <w:jc w:val="lowKashida"/>
        <w:rPr>
          <w:rFonts w:cs="B Nazanin"/>
          <w:noProof/>
          <w:sz w:val="20"/>
          <w:szCs w:val="20"/>
          <w:rtl/>
        </w:rPr>
      </w:pPr>
    </w:p>
    <w:p w:rsidR="006B45AF" w:rsidRPr="006B45AF" w:rsidRDefault="006B45AF" w:rsidP="006B45AF">
      <w:pPr>
        <w:bidi/>
        <w:rPr>
          <w:rFonts w:cs="B Nazanin"/>
          <w:noProof/>
          <w:sz w:val="20"/>
          <w:szCs w:val="20"/>
          <w:rtl/>
        </w:rPr>
      </w:pPr>
    </w:p>
    <w:p w:rsidR="00942149" w:rsidRDefault="00942149" w:rsidP="001E1845">
      <w:pPr>
        <w:pStyle w:val="23"/>
      </w:pPr>
      <w:r w:rsidRPr="00D4589D">
        <w:rPr>
          <w:noProof/>
          <w:sz w:val="28"/>
          <w:szCs w:val="28"/>
          <w:lang w:eastAsia="en-US" w:bidi="ar-SA"/>
        </w:rPr>
        <w:drawing>
          <wp:inline distT="0" distB="0" distL="0" distR="0" wp14:anchorId="67AF1AE7" wp14:editId="43A7F602">
            <wp:extent cx="2734113" cy="1430020"/>
            <wp:effectExtent l="0" t="0" r="9525" b="0"/>
            <wp:docPr id="1" name="Picture 1" descr="C:\Users\hassanbadparva\Pictures\Screenshots\Screenshot (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ssanbadparva\Pictures\Screenshots\Screenshot (18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52717" cy="1439750"/>
                    </a:xfrm>
                    <a:prstGeom prst="rect">
                      <a:avLst/>
                    </a:prstGeom>
                    <a:noFill/>
                    <a:ln>
                      <a:noFill/>
                    </a:ln>
                  </pic:spPr>
                </pic:pic>
              </a:graphicData>
            </a:graphic>
          </wp:inline>
        </w:drawing>
      </w:r>
    </w:p>
    <w:p w:rsidR="00942149" w:rsidRPr="00572C8D" w:rsidRDefault="00942149" w:rsidP="0012318A">
      <w:pPr>
        <w:pStyle w:val="23"/>
        <w:jc w:val="center"/>
        <w:rPr>
          <w:rtl/>
        </w:rPr>
      </w:pPr>
      <w:r w:rsidRPr="00D4589D">
        <w:rPr>
          <w:noProof/>
          <w:sz w:val="28"/>
          <w:szCs w:val="28"/>
          <w:lang w:eastAsia="en-US" w:bidi="ar-SA"/>
        </w:rPr>
        <w:drawing>
          <wp:inline distT="0" distB="0" distL="0" distR="0" wp14:anchorId="33F5FC7F" wp14:editId="7EE456E5">
            <wp:extent cx="2370967" cy="718928"/>
            <wp:effectExtent l="0" t="0" r="0" b="5080"/>
            <wp:docPr id="8" name="Picture 8" descr="C:\Users\hassanbadparva\Pictures\Screenshots\Screenshot (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badparva\Pictures\Screenshots\Screenshot (189).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96552" cy="726686"/>
                    </a:xfrm>
                    <a:prstGeom prst="rect">
                      <a:avLst/>
                    </a:prstGeom>
                    <a:noFill/>
                    <a:ln>
                      <a:noFill/>
                    </a:ln>
                  </pic:spPr>
                </pic:pic>
              </a:graphicData>
            </a:graphic>
          </wp:inline>
        </w:drawing>
      </w:r>
    </w:p>
    <w:p w:rsidR="00C84D60" w:rsidRPr="00772140" w:rsidRDefault="00C84D60" w:rsidP="00772140">
      <w:pPr>
        <w:bidi/>
        <w:spacing w:after="0"/>
        <w:jc w:val="center"/>
        <w:rPr>
          <w:rFonts w:asciiTheme="majorBidi" w:hAnsiTheme="majorBidi" w:cstheme="majorBidi"/>
          <w:sz w:val="16"/>
          <w:szCs w:val="16"/>
          <w:lang w:bidi="fa-IR"/>
        </w:rPr>
      </w:pPr>
      <w:r w:rsidRPr="00772140">
        <w:rPr>
          <w:rFonts w:asciiTheme="majorBidi" w:hAnsiTheme="majorBidi" w:cstheme="majorBidi"/>
          <w:b/>
          <w:bCs/>
          <w:sz w:val="16"/>
          <w:szCs w:val="16"/>
          <w:lang w:bidi="fa-IR"/>
        </w:rPr>
        <w:t xml:space="preserve">Figure 1 </w:t>
      </w:r>
      <w:r w:rsidRPr="00772140">
        <w:rPr>
          <w:rFonts w:asciiTheme="majorBidi" w:hAnsiTheme="majorBidi" w:cstheme="majorBidi"/>
          <w:sz w:val="16"/>
          <w:szCs w:val="16"/>
          <w:lang w:bidi="fa-IR"/>
        </w:rPr>
        <w:t>- Profile floor swelling [1]</w:t>
      </w:r>
    </w:p>
    <w:p w:rsidR="00942149" w:rsidRDefault="00942149" w:rsidP="00C84D60">
      <w:pPr>
        <w:bidi/>
        <w:jc w:val="center"/>
        <w:rPr>
          <w:rFonts w:cs="B Nazanin"/>
          <w:sz w:val="18"/>
          <w:szCs w:val="18"/>
          <w:lang w:bidi="fa-IR"/>
        </w:rPr>
      </w:pPr>
      <w:r w:rsidRPr="00942149">
        <w:rPr>
          <w:rFonts w:cs="B Nazanin" w:hint="cs"/>
          <w:b/>
          <w:bCs/>
          <w:sz w:val="18"/>
          <w:szCs w:val="18"/>
          <w:rtl/>
          <w:lang w:bidi="fa-IR"/>
        </w:rPr>
        <w:t>شکل1</w:t>
      </w:r>
      <w:r w:rsidRPr="00942149">
        <w:rPr>
          <w:rFonts w:cs="B Nazanin" w:hint="cs"/>
          <w:sz w:val="18"/>
          <w:szCs w:val="18"/>
          <w:rtl/>
          <w:lang w:bidi="fa-IR"/>
        </w:rPr>
        <w:t>-تابیدگی کف پروفیل</w:t>
      </w:r>
      <w:r w:rsidRPr="00942149">
        <w:rPr>
          <w:rFonts w:cs="B Nazanin"/>
          <w:sz w:val="18"/>
          <w:szCs w:val="18"/>
          <w:lang w:bidi="fa-IR"/>
        </w:rPr>
        <w:t>[1]</w:t>
      </w:r>
    </w:p>
    <w:p w:rsidR="00942149" w:rsidRPr="00942149" w:rsidRDefault="00942149" w:rsidP="00942149">
      <w:pPr>
        <w:bidi/>
        <w:jc w:val="center"/>
        <w:rPr>
          <w:rFonts w:cs="B Nazanin"/>
          <w:sz w:val="18"/>
          <w:szCs w:val="18"/>
          <w:lang w:bidi="fa-IR"/>
        </w:rPr>
      </w:pPr>
      <w:r w:rsidRPr="00D4589D">
        <w:rPr>
          <w:rFonts w:cs="B Nazanin"/>
          <w:noProof/>
          <w:sz w:val="28"/>
          <w:szCs w:val="28"/>
          <w:rtl/>
          <w:lang w:eastAsia="en-US"/>
        </w:rPr>
        <w:drawing>
          <wp:inline distT="0" distB="0" distL="0" distR="0" wp14:anchorId="22A83DDD" wp14:editId="2B5A0A1F">
            <wp:extent cx="2552008" cy="1471921"/>
            <wp:effectExtent l="0" t="0" r="1270" b="0"/>
            <wp:docPr id="30" name="Picture 30" descr="C:\Users\hassanbadparva\Pictures\Screenshots\Screenshot (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ssanbadparva\Pictures\Screenshots\Screenshot (21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61978" cy="1477671"/>
                    </a:xfrm>
                    <a:prstGeom prst="rect">
                      <a:avLst/>
                    </a:prstGeom>
                    <a:noFill/>
                    <a:ln>
                      <a:noFill/>
                    </a:ln>
                  </pic:spPr>
                </pic:pic>
              </a:graphicData>
            </a:graphic>
          </wp:inline>
        </w:drawing>
      </w:r>
      <w:r w:rsidRPr="00D4589D">
        <w:rPr>
          <w:rFonts w:cs="B Nazanin"/>
          <w:noProof/>
          <w:sz w:val="28"/>
          <w:szCs w:val="28"/>
          <w:rtl/>
          <w:lang w:eastAsia="en-US"/>
        </w:rPr>
        <w:drawing>
          <wp:inline distT="0" distB="0" distL="0" distR="0" wp14:anchorId="1178CBF7" wp14:editId="62358F88">
            <wp:extent cx="2568633" cy="1455899"/>
            <wp:effectExtent l="0" t="0" r="3175" b="0"/>
            <wp:docPr id="31" name="Picture 31" descr="C:\Users\hassanbadparva\Pictures\Screenshots\Screenshot (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ssanbadparva\Pictures\Screenshots\Screenshot (21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5771" cy="1482617"/>
                    </a:xfrm>
                    <a:prstGeom prst="rect">
                      <a:avLst/>
                    </a:prstGeom>
                    <a:noFill/>
                    <a:ln>
                      <a:noFill/>
                    </a:ln>
                  </pic:spPr>
                </pic:pic>
              </a:graphicData>
            </a:graphic>
          </wp:inline>
        </w:drawing>
      </w:r>
      <w:r w:rsidRPr="00D4589D">
        <w:rPr>
          <w:rFonts w:cs="B Nazanin"/>
          <w:noProof/>
          <w:sz w:val="28"/>
          <w:szCs w:val="28"/>
          <w:rtl/>
          <w:lang w:eastAsia="en-US"/>
        </w:rPr>
        <w:drawing>
          <wp:inline distT="0" distB="0" distL="0" distR="0" wp14:anchorId="71ACB2F9" wp14:editId="095AF38C">
            <wp:extent cx="2302626" cy="1304166"/>
            <wp:effectExtent l="0" t="0" r="2540" b="0"/>
            <wp:docPr id="28" name="Picture 28" descr="C:\Users\hassanbadparva\Pictures\Screenshots\Screenshot (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sanbadparva\Pictures\Screenshots\Screenshot (21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7375" cy="1329511"/>
                    </a:xfrm>
                    <a:prstGeom prst="rect">
                      <a:avLst/>
                    </a:prstGeom>
                    <a:noFill/>
                    <a:ln>
                      <a:noFill/>
                    </a:ln>
                  </pic:spPr>
                </pic:pic>
              </a:graphicData>
            </a:graphic>
          </wp:inline>
        </w:drawing>
      </w:r>
    </w:p>
    <w:p w:rsidR="00772140" w:rsidRPr="00772140" w:rsidRDefault="00772140" w:rsidP="002A5772">
      <w:pPr>
        <w:bidi/>
        <w:spacing w:after="0"/>
        <w:jc w:val="center"/>
        <w:rPr>
          <w:rFonts w:asciiTheme="majorBidi" w:hAnsiTheme="majorBidi" w:cstheme="majorBidi"/>
          <w:b/>
          <w:bCs/>
          <w:sz w:val="16"/>
          <w:szCs w:val="16"/>
        </w:rPr>
      </w:pPr>
      <w:r w:rsidRPr="00772140">
        <w:rPr>
          <w:rFonts w:asciiTheme="majorBidi" w:hAnsiTheme="majorBidi" w:cstheme="majorBidi"/>
          <w:b/>
          <w:bCs/>
          <w:sz w:val="16"/>
          <w:szCs w:val="16"/>
        </w:rPr>
        <w:t>Figure 2 -</w:t>
      </w:r>
      <w:r w:rsidRPr="00772140">
        <w:rPr>
          <w:rFonts w:asciiTheme="majorBidi" w:hAnsiTheme="majorBidi" w:cstheme="majorBidi"/>
          <w:sz w:val="16"/>
          <w:szCs w:val="16"/>
        </w:rPr>
        <w:t xml:space="preserve"> Influence of </w:t>
      </w:r>
      <w:r w:rsidR="002A5772">
        <w:rPr>
          <w:rFonts w:asciiTheme="majorBidi" w:hAnsiTheme="majorBidi" w:cstheme="majorBidi"/>
          <w:sz w:val="16"/>
          <w:szCs w:val="16"/>
        </w:rPr>
        <w:t>flang</w:t>
      </w:r>
      <w:r w:rsidRPr="00772140">
        <w:rPr>
          <w:rFonts w:asciiTheme="majorBidi" w:hAnsiTheme="majorBidi" w:cstheme="majorBidi"/>
          <w:sz w:val="16"/>
          <w:szCs w:val="16"/>
        </w:rPr>
        <w:t xml:space="preserve"> size, forming angle and radius of transition on floor flexibility [2]</w:t>
      </w:r>
    </w:p>
    <w:p w:rsidR="00942149" w:rsidRPr="00942149" w:rsidRDefault="00942149" w:rsidP="00772140">
      <w:pPr>
        <w:bidi/>
        <w:jc w:val="center"/>
        <w:rPr>
          <w:rFonts w:cs="B Nazanin"/>
          <w:sz w:val="18"/>
          <w:szCs w:val="18"/>
        </w:rPr>
      </w:pPr>
      <w:r w:rsidRPr="00942149">
        <w:rPr>
          <w:rFonts w:cs="B Nazanin" w:hint="cs"/>
          <w:b/>
          <w:bCs/>
          <w:sz w:val="18"/>
          <w:szCs w:val="18"/>
          <w:rtl/>
        </w:rPr>
        <w:t>شکل 2-</w:t>
      </w:r>
      <w:r w:rsidRPr="00942149">
        <w:rPr>
          <w:rFonts w:cs="B Nazanin" w:hint="cs"/>
          <w:sz w:val="18"/>
          <w:szCs w:val="18"/>
          <w:rtl/>
        </w:rPr>
        <w:t>تاثیر اندازه بال ، زاویه شکل دهی و شعاع ناحیه انتقال بر تابیدگی کف</w:t>
      </w:r>
      <w:r w:rsidRPr="00942149">
        <w:rPr>
          <w:rFonts w:cs="B Nazanin"/>
          <w:sz w:val="18"/>
          <w:szCs w:val="18"/>
        </w:rPr>
        <w:t>[2]</w:t>
      </w:r>
    </w:p>
    <w:p w:rsidR="00942149" w:rsidRDefault="00942149" w:rsidP="00AD352C">
      <w:pPr>
        <w:pStyle w:val="a"/>
        <w:ind w:firstLine="0"/>
      </w:pPr>
    </w:p>
    <w:p w:rsidR="00942149" w:rsidRDefault="00942149" w:rsidP="00942149">
      <w:pPr>
        <w:pStyle w:val="a"/>
        <w:ind w:firstLine="0"/>
      </w:pPr>
      <w:r w:rsidRPr="00D4589D">
        <w:rPr>
          <w:noProof/>
          <w:sz w:val="28"/>
          <w:szCs w:val="28"/>
          <w:lang w:eastAsia="en-US" w:bidi="ar-SA"/>
        </w:rPr>
        <w:drawing>
          <wp:inline distT="0" distB="0" distL="0" distR="0" wp14:anchorId="444062DF" wp14:editId="751DE7C4">
            <wp:extent cx="2929979" cy="1562793"/>
            <wp:effectExtent l="0" t="0" r="3810" b="0"/>
            <wp:docPr id="7" name="Picture 7" descr="C:\Users\hassanbadparva\Pictures\Screenshots\Screenshot (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ssanbadparva\Pictures\Screenshots\Screenshot (19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8189" cy="1567172"/>
                    </a:xfrm>
                    <a:prstGeom prst="rect">
                      <a:avLst/>
                    </a:prstGeom>
                    <a:noFill/>
                    <a:ln>
                      <a:noFill/>
                    </a:ln>
                  </pic:spPr>
                </pic:pic>
              </a:graphicData>
            </a:graphic>
          </wp:inline>
        </w:drawing>
      </w:r>
      <w:r w:rsidRPr="00D4589D">
        <w:rPr>
          <w:noProof/>
          <w:sz w:val="28"/>
          <w:szCs w:val="28"/>
          <w:lang w:eastAsia="en-US" w:bidi="ar-SA"/>
        </w:rPr>
        <w:drawing>
          <wp:inline distT="0" distB="0" distL="0" distR="0" wp14:anchorId="7DAB7B79" wp14:editId="36ACC6E5">
            <wp:extent cx="2931160" cy="1105980"/>
            <wp:effectExtent l="0" t="0" r="2540" b="0"/>
            <wp:docPr id="2" name="Picture 2" descr="C:\Users\hassanbadparva\Pictures\Screenshots\Screenshot (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sanbadparva\Pictures\Screenshots\Screenshot (186).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31160" cy="1105980"/>
                    </a:xfrm>
                    <a:prstGeom prst="rect">
                      <a:avLst/>
                    </a:prstGeom>
                    <a:noFill/>
                    <a:ln>
                      <a:noFill/>
                    </a:ln>
                  </pic:spPr>
                </pic:pic>
              </a:graphicData>
            </a:graphic>
          </wp:inline>
        </w:drawing>
      </w:r>
    </w:p>
    <w:p w:rsidR="00772140" w:rsidRPr="00772140" w:rsidRDefault="00772140" w:rsidP="002A5772">
      <w:pPr>
        <w:bidi/>
        <w:jc w:val="center"/>
        <w:rPr>
          <w:rFonts w:asciiTheme="majorBidi" w:hAnsiTheme="majorBidi" w:cstheme="majorBidi"/>
          <w:sz w:val="16"/>
          <w:szCs w:val="16"/>
          <w:lang w:bidi="fa-IR"/>
        </w:rPr>
      </w:pPr>
      <w:r w:rsidRPr="00772140">
        <w:rPr>
          <w:rFonts w:asciiTheme="majorBidi" w:hAnsiTheme="majorBidi" w:cstheme="majorBidi"/>
          <w:b/>
          <w:bCs/>
          <w:sz w:val="16"/>
          <w:szCs w:val="16"/>
          <w:lang w:bidi="fa-IR"/>
        </w:rPr>
        <w:t>Figure 3</w:t>
      </w:r>
      <w:r w:rsidRPr="00772140">
        <w:rPr>
          <w:rFonts w:asciiTheme="majorBidi" w:hAnsiTheme="majorBidi" w:cstheme="majorBidi"/>
          <w:sz w:val="16"/>
          <w:szCs w:val="16"/>
          <w:lang w:bidi="fa-IR"/>
        </w:rPr>
        <w:t>-</w:t>
      </w:r>
      <w:r w:rsidR="002A5772">
        <w:rPr>
          <w:rFonts w:asciiTheme="majorBidi" w:hAnsiTheme="majorBidi" w:cstheme="majorBidi"/>
          <w:sz w:val="16"/>
          <w:szCs w:val="16"/>
          <w:lang w:bidi="fa-IR"/>
        </w:rPr>
        <w:t>wrinkl</w:t>
      </w:r>
      <w:r w:rsidRPr="00772140">
        <w:rPr>
          <w:rFonts w:asciiTheme="majorBidi" w:hAnsiTheme="majorBidi" w:cstheme="majorBidi"/>
          <w:sz w:val="16"/>
          <w:szCs w:val="16"/>
          <w:lang w:bidi="fa-IR"/>
        </w:rPr>
        <w:t>ing edge of sheet [1]</w:t>
      </w:r>
    </w:p>
    <w:p w:rsidR="00942149" w:rsidRPr="00EB6CD7" w:rsidRDefault="00942149" w:rsidP="00772140">
      <w:pPr>
        <w:bidi/>
        <w:jc w:val="center"/>
        <w:rPr>
          <w:rFonts w:cs="B Nazanin"/>
          <w:b/>
          <w:bCs/>
          <w:sz w:val="20"/>
          <w:szCs w:val="20"/>
          <w:lang w:bidi="fa-IR"/>
        </w:rPr>
      </w:pPr>
      <w:r w:rsidRPr="00942149">
        <w:rPr>
          <w:rFonts w:cs="B Nazanin" w:hint="cs"/>
          <w:b/>
          <w:bCs/>
          <w:sz w:val="18"/>
          <w:szCs w:val="18"/>
          <w:rtl/>
          <w:lang w:bidi="fa-IR"/>
        </w:rPr>
        <w:t>شکل3-</w:t>
      </w:r>
      <w:r w:rsidRPr="00942149">
        <w:rPr>
          <w:rFonts w:cs="B Nazanin" w:hint="cs"/>
          <w:sz w:val="18"/>
          <w:szCs w:val="18"/>
          <w:rtl/>
          <w:lang w:bidi="fa-IR"/>
        </w:rPr>
        <w:t>چین خوردگی لبه ورق</w:t>
      </w:r>
      <w:r w:rsidRPr="00942149">
        <w:rPr>
          <w:rFonts w:cs="B Nazanin"/>
          <w:sz w:val="18"/>
          <w:szCs w:val="18"/>
          <w:lang w:bidi="fa-IR"/>
        </w:rPr>
        <w:t>[1]</w:t>
      </w:r>
    </w:p>
    <w:p w:rsidR="00942149" w:rsidRDefault="00942149" w:rsidP="00AD352C">
      <w:pPr>
        <w:pStyle w:val="a"/>
        <w:ind w:firstLine="0"/>
      </w:pPr>
    </w:p>
    <w:p w:rsidR="00942149" w:rsidRDefault="00942149" w:rsidP="00AD352C">
      <w:pPr>
        <w:pStyle w:val="a"/>
        <w:ind w:firstLine="0"/>
      </w:pPr>
      <w:r w:rsidRPr="00D4589D">
        <w:rPr>
          <w:noProof/>
          <w:sz w:val="28"/>
          <w:szCs w:val="28"/>
          <w:rtl/>
          <w:lang w:eastAsia="en-US" w:bidi="ar-SA"/>
        </w:rPr>
        <w:drawing>
          <wp:inline distT="0" distB="0" distL="0" distR="0" wp14:anchorId="7D9CAF2B" wp14:editId="7EF90F03">
            <wp:extent cx="2616200" cy="1582459"/>
            <wp:effectExtent l="0" t="0" r="0" b="0"/>
            <wp:docPr id="32" name="Picture 32" descr="C:\Users\hassanbadparva\Pictures\Screenshots\Screenshot (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ssanbadparva\Pictures\Screenshots\Screenshot (21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9912" cy="1602851"/>
                    </a:xfrm>
                    <a:prstGeom prst="rect">
                      <a:avLst/>
                    </a:prstGeom>
                    <a:noFill/>
                    <a:ln>
                      <a:noFill/>
                    </a:ln>
                  </pic:spPr>
                </pic:pic>
              </a:graphicData>
            </a:graphic>
          </wp:inline>
        </w:drawing>
      </w:r>
      <w:r w:rsidRPr="00D4589D">
        <w:rPr>
          <w:noProof/>
          <w:sz w:val="28"/>
          <w:szCs w:val="28"/>
          <w:rtl/>
          <w:lang w:eastAsia="en-US" w:bidi="ar-SA"/>
        </w:rPr>
        <w:drawing>
          <wp:inline distT="0" distB="0" distL="0" distR="0" wp14:anchorId="698C110E" wp14:editId="3D77483D">
            <wp:extent cx="2931160" cy="1760834"/>
            <wp:effectExtent l="0" t="0" r="2540" b="0"/>
            <wp:docPr id="33" name="Picture 33" descr="C:\Users\hassanbadparva\Pictures\Screenshots\Screenshot (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ssanbadparva\Pictures\Screenshots\Screenshot (21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31160" cy="1760834"/>
                    </a:xfrm>
                    <a:prstGeom prst="rect">
                      <a:avLst/>
                    </a:prstGeom>
                    <a:noFill/>
                    <a:ln>
                      <a:noFill/>
                    </a:ln>
                  </pic:spPr>
                </pic:pic>
              </a:graphicData>
            </a:graphic>
          </wp:inline>
        </w:drawing>
      </w:r>
    </w:p>
    <w:p w:rsidR="008A5693" w:rsidRPr="00572C8D" w:rsidRDefault="008A5693" w:rsidP="00071687">
      <w:pPr>
        <w:pStyle w:val="a"/>
        <w:rPr>
          <w:rtl/>
        </w:rPr>
      </w:pPr>
    </w:p>
    <w:tbl>
      <w:tblPr>
        <w:tblStyle w:val="TableGrid"/>
        <w:tblpPr w:leftFromText="180" w:rightFromText="180" w:vertAnchor="text" w:tblpXSpec="right" w:tblpY="1"/>
        <w:tblOverlap w:val="never"/>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6"/>
      </w:tblGrid>
      <w:tr w:rsidR="008A5693" w:rsidRPr="00572C8D" w:rsidTr="00942149">
        <w:tc>
          <w:tcPr>
            <w:tcW w:w="4616" w:type="dxa"/>
          </w:tcPr>
          <w:p w:rsidR="008A5693" w:rsidRPr="00572C8D" w:rsidRDefault="008A5693" w:rsidP="007D1283">
            <w:pPr>
              <w:pStyle w:val="a"/>
              <w:ind w:firstLine="0"/>
              <w:rPr>
                <w:sz w:val="2"/>
                <w:szCs w:val="2"/>
                <w:rtl/>
              </w:rPr>
            </w:pPr>
            <w:r w:rsidRPr="00572C8D">
              <w:rPr>
                <w:rtl/>
              </w:rPr>
              <w:softHyphen/>
            </w:r>
          </w:p>
        </w:tc>
      </w:tr>
    </w:tbl>
    <w:p w:rsidR="00942149" w:rsidRPr="00772140" w:rsidRDefault="00942149" w:rsidP="00772140">
      <w:pPr>
        <w:pStyle w:val="a"/>
        <w:jc w:val="center"/>
        <w:rPr>
          <w:sz w:val="16"/>
          <w:szCs w:val="16"/>
        </w:rPr>
      </w:pPr>
      <w:r w:rsidRPr="00D4589D">
        <w:rPr>
          <w:noProof/>
          <w:sz w:val="28"/>
          <w:szCs w:val="28"/>
          <w:lang w:eastAsia="en-US" w:bidi="ar-SA"/>
        </w:rPr>
        <w:drawing>
          <wp:inline distT="0" distB="0" distL="0" distR="0" wp14:anchorId="75299051" wp14:editId="569256B4">
            <wp:extent cx="2608118" cy="1897279"/>
            <wp:effectExtent l="0" t="0" r="1905" b="8255"/>
            <wp:docPr id="10" name="Picture 10" descr="C:\Users\hassanbadparva\Pictures\Screenshots\Screenshot (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sanbadparva\Pictures\Screenshots\Screenshot (220).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37160" cy="1918406"/>
                    </a:xfrm>
                    <a:prstGeom prst="rect">
                      <a:avLst/>
                    </a:prstGeom>
                    <a:noFill/>
                    <a:ln>
                      <a:noFill/>
                    </a:ln>
                  </pic:spPr>
                </pic:pic>
              </a:graphicData>
            </a:graphic>
          </wp:inline>
        </w:drawing>
      </w:r>
      <w:r w:rsidR="008B3312" w:rsidRPr="00572C8D">
        <w:rPr>
          <w:rFonts w:hint="cs"/>
          <w:rtl/>
        </w:rPr>
        <w:t>ب</w:t>
      </w:r>
      <w:r w:rsidRPr="00D4589D">
        <w:rPr>
          <w:noProof/>
          <w:sz w:val="28"/>
          <w:szCs w:val="28"/>
          <w:lang w:eastAsia="en-US" w:bidi="ar-SA"/>
        </w:rPr>
        <w:drawing>
          <wp:inline distT="0" distB="0" distL="0" distR="0" wp14:anchorId="4047C15E" wp14:editId="1BD20FEA">
            <wp:extent cx="2682487" cy="2018641"/>
            <wp:effectExtent l="0" t="0" r="3810" b="1270"/>
            <wp:docPr id="6" name="Picture 6" descr="C:\Users\hassanbadparva\Pictures\Screenshots\Screenshot (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badparva\Pictures\Screenshots\Screenshot (21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3115" cy="2056740"/>
                    </a:xfrm>
                    <a:prstGeom prst="rect">
                      <a:avLst/>
                    </a:prstGeom>
                    <a:noFill/>
                    <a:ln>
                      <a:noFill/>
                    </a:ln>
                  </pic:spPr>
                </pic:pic>
              </a:graphicData>
            </a:graphic>
          </wp:inline>
        </w:drawing>
      </w:r>
    </w:p>
    <w:p w:rsidR="00942149" w:rsidRPr="00772140" w:rsidRDefault="00772140" w:rsidP="00772140">
      <w:pPr>
        <w:pStyle w:val="a"/>
        <w:jc w:val="center"/>
        <w:rPr>
          <w:sz w:val="16"/>
          <w:szCs w:val="16"/>
        </w:rPr>
      </w:pPr>
      <w:r w:rsidRPr="00772140">
        <w:rPr>
          <w:b/>
          <w:bCs/>
          <w:sz w:val="16"/>
          <w:szCs w:val="16"/>
        </w:rPr>
        <w:t xml:space="preserve">Fig. 4 </w:t>
      </w:r>
      <w:r>
        <w:rPr>
          <w:sz w:val="16"/>
          <w:szCs w:val="16"/>
        </w:rPr>
        <w:t>-</w:t>
      </w:r>
      <w:r w:rsidRPr="00772140">
        <w:rPr>
          <w:sz w:val="16"/>
          <w:szCs w:val="16"/>
        </w:rPr>
        <w:t>Effects of station distance, hardness, yield stress, and sheet thickness on sheet folding [4]</w:t>
      </w:r>
    </w:p>
    <w:p w:rsidR="00942149" w:rsidRDefault="00942149" w:rsidP="00772140">
      <w:pPr>
        <w:bidi/>
        <w:spacing w:after="0"/>
        <w:jc w:val="center"/>
        <w:rPr>
          <w:rFonts w:cs="B Nazanin"/>
          <w:sz w:val="18"/>
          <w:szCs w:val="18"/>
          <w:lang w:bidi="fa-IR"/>
        </w:rPr>
      </w:pPr>
      <w:r w:rsidRPr="00942149">
        <w:rPr>
          <w:rFonts w:cs="B Nazanin" w:hint="cs"/>
          <w:b/>
          <w:bCs/>
          <w:sz w:val="18"/>
          <w:szCs w:val="18"/>
          <w:rtl/>
          <w:lang w:bidi="fa-IR"/>
        </w:rPr>
        <w:t>شکل 4-</w:t>
      </w:r>
      <w:r w:rsidRPr="00942149">
        <w:rPr>
          <w:rFonts w:cs="B Nazanin" w:hint="cs"/>
          <w:sz w:val="18"/>
          <w:szCs w:val="18"/>
          <w:rtl/>
          <w:lang w:bidi="fa-IR"/>
        </w:rPr>
        <w:t>اثرات فاصله بین ایستگاه ، توان کارسختی،تنش تسلیم و ضخامت ورق برروی چین خوردگی ورق</w:t>
      </w:r>
      <w:r w:rsidRPr="00942149">
        <w:rPr>
          <w:rFonts w:cs="B Nazanin"/>
          <w:sz w:val="18"/>
          <w:szCs w:val="18"/>
          <w:lang w:bidi="fa-IR"/>
        </w:rPr>
        <w:t>[4]</w:t>
      </w:r>
    </w:p>
    <w:p w:rsidR="00942149" w:rsidRPr="00942149" w:rsidRDefault="00942149" w:rsidP="00942149">
      <w:pPr>
        <w:bidi/>
        <w:spacing w:after="0"/>
        <w:jc w:val="center"/>
        <w:rPr>
          <w:rFonts w:cs="B Nazanin"/>
          <w:sz w:val="18"/>
          <w:szCs w:val="18"/>
          <w:lang w:bidi="fa-IR"/>
        </w:rPr>
      </w:pPr>
      <w:r w:rsidRPr="00D4589D">
        <w:rPr>
          <w:rFonts w:cs="B Nazanin"/>
          <w:noProof/>
          <w:sz w:val="28"/>
          <w:szCs w:val="28"/>
          <w:lang w:eastAsia="en-US"/>
        </w:rPr>
        <w:drawing>
          <wp:inline distT="0" distB="0" distL="0" distR="0" wp14:anchorId="7A887ED2" wp14:editId="617645AF">
            <wp:extent cx="2343985" cy="1402773"/>
            <wp:effectExtent l="0" t="0" r="0" b="6985"/>
            <wp:docPr id="5" name="Picture 5" descr="C:\Users\hassanbadparva\Pictures\Screenshots\Screenshot (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badparva\Pictures\Screenshots\Screenshot (188).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40706" cy="1460656"/>
                    </a:xfrm>
                    <a:prstGeom prst="rect">
                      <a:avLst/>
                    </a:prstGeom>
                    <a:noFill/>
                    <a:ln>
                      <a:noFill/>
                    </a:ln>
                  </pic:spPr>
                </pic:pic>
              </a:graphicData>
            </a:graphic>
          </wp:inline>
        </w:drawing>
      </w:r>
      <w:r w:rsidRPr="00D4589D">
        <w:rPr>
          <w:rFonts w:cs="B Nazanin"/>
          <w:noProof/>
          <w:sz w:val="28"/>
          <w:szCs w:val="28"/>
          <w:lang w:eastAsia="en-US"/>
        </w:rPr>
        <w:drawing>
          <wp:inline distT="0" distB="0" distL="0" distR="0" wp14:anchorId="235F1932" wp14:editId="1256460B">
            <wp:extent cx="2633134" cy="1412616"/>
            <wp:effectExtent l="0" t="0" r="0" b="0"/>
            <wp:docPr id="9" name="Picture 9" descr="C:\Users\hassanbadparva\Pictures\Screenshots\Screenshot (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sanbadparva\Pictures\Screenshots\Screenshot (190).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3854" cy="1488109"/>
                    </a:xfrm>
                    <a:prstGeom prst="rect">
                      <a:avLst/>
                    </a:prstGeom>
                    <a:noFill/>
                    <a:ln>
                      <a:noFill/>
                    </a:ln>
                  </pic:spPr>
                </pic:pic>
              </a:graphicData>
            </a:graphic>
          </wp:inline>
        </w:drawing>
      </w:r>
    </w:p>
    <w:p w:rsidR="00772140" w:rsidRPr="00772140" w:rsidRDefault="00772140" w:rsidP="00772140">
      <w:pPr>
        <w:bidi/>
        <w:spacing w:after="0"/>
        <w:jc w:val="center"/>
        <w:rPr>
          <w:rFonts w:asciiTheme="majorBidi" w:hAnsiTheme="majorBidi" w:cstheme="majorBidi"/>
          <w:noProof/>
          <w:sz w:val="16"/>
          <w:szCs w:val="16"/>
          <w:lang w:bidi="fa-IR"/>
        </w:rPr>
      </w:pPr>
      <w:r w:rsidRPr="00772140">
        <w:rPr>
          <w:rFonts w:asciiTheme="majorBidi" w:hAnsiTheme="majorBidi" w:cstheme="majorBidi"/>
          <w:b/>
          <w:bCs/>
          <w:noProof/>
          <w:sz w:val="16"/>
          <w:szCs w:val="16"/>
          <w:lang w:bidi="fa-IR"/>
        </w:rPr>
        <w:t>Figure 5</w:t>
      </w:r>
      <w:r w:rsidRPr="00772140">
        <w:rPr>
          <w:rFonts w:asciiTheme="majorBidi" w:hAnsiTheme="majorBidi" w:cstheme="majorBidi"/>
          <w:noProof/>
          <w:sz w:val="16"/>
          <w:szCs w:val="16"/>
          <w:lang w:bidi="fa-IR"/>
        </w:rPr>
        <w:t xml:space="preserve"> - Deviation from edge edge position [1]</w:t>
      </w:r>
    </w:p>
    <w:p w:rsidR="00942149" w:rsidRPr="00EB6CD7" w:rsidRDefault="00942149" w:rsidP="00772140">
      <w:pPr>
        <w:bidi/>
        <w:jc w:val="center"/>
        <w:rPr>
          <w:rFonts w:cs="B Nazanin"/>
          <w:b/>
          <w:bCs/>
          <w:noProof/>
          <w:sz w:val="20"/>
          <w:szCs w:val="20"/>
          <w:lang w:bidi="fa-IR"/>
        </w:rPr>
      </w:pPr>
      <w:r w:rsidRPr="00942149">
        <w:rPr>
          <w:rFonts w:cs="B Nazanin" w:hint="cs"/>
          <w:b/>
          <w:bCs/>
          <w:noProof/>
          <w:sz w:val="18"/>
          <w:szCs w:val="18"/>
          <w:rtl/>
          <w:lang w:bidi="fa-IR"/>
        </w:rPr>
        <w:t>شکل5-</w:t>
      </w:r>
      <w:r w:rsidRPr="00942149">
        <w:rPr>
          <w:rFonts w:cs="B Nazanin" w:hint="cs"/>
          <w:noProof/>
          <w:sz w:val="18"/>
          <w:szCs w:val="18"/>
          <w:rtl/>
          <w:lang w:bidi="fa-IR"/>
        </w:rPr>
        <w:t>انحراف از موقعیت  مطلوب لبه</w:t>
      </w:r>
      <w:r w:rsidRPr="00942149">
        <w:rPr>
          <w:rFonts w:cs="B Nazanin"/>
          <w:noProof/>
          <w:sz w:val="18"/>
          <w:szCs w:val="18"/>
          <w:lang w:bidi="fa-IR"/>
        </w:rPr>
        <w:t>[1]</w:t>
      </w:r>
    </w:p>
    <w:p w:rsidR="00942149" w:rsidRPr="00942149" w:rsidRDefault="00942149" w:rsidP="00D27AB5">
      <w:pPr>
        <w:pStyle w:val="a"/>
        <w:rPr>
          <w:sz w:val="16"/>
          <w:szCs w:val="18"/>
        </w:rPr>
      </w:pPr>
    </w:p>
    <w:p w:rsidR="00210FB3" w:rsidRDefault="0065070D" w:rsidP="0065070D">
      <w:pPr>
        <w:pStyle w:val="23"/>
        <w:rPr>
          <w:noProof/>
          <w:sz w:val="28"/>
          <w:szCs w:val="28"/>
          <w:rtl/>
          <w:lang w:eastAsia="en-US" w:bidi="ar-SA"/>
        </w:rPr>
      </w:pPr>
      <w:r w:rsidRPr="00D4589D">
        <w:rPr>
          <w:noProof/>
          <w:sz w:val="28"/>
          <w:szCs w:val="28"/>
          <w:lang w:eastAsia="en-US" w:bidi="ar-SA"/>
        </w:rPr>
        <w:drawing>
          <wp:inline distT="0" distB="0" distL="0" distR="0" wp14:anchorId="0E5CE8CE" wp14:editId="1D5BD9CA">
            <wp:extent cx="2931160" cy="1402715"/>
            <wp:effectExtent l="0" t="0" r="2540" b="6985"/>
            <wp:docPr id="4" name="Picture 4" descr="C:\Users\hassanbadparva\Pictures\Screenshots\Screenshot (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badparva\Pictures\Screenshots\Screenshot (19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31160" cy="1402715"/>
                    </a:xfrm>
                    <a:prstGeom prst="rect">
                      <a:avLst/>
                    </a:prstGeom>
                    <a:noFill/>
                    <a:ln>
                      <a:noFill/>
                    </a:ln>
                  </pic:spPr>
                </pic:pic>
              </a:graphicData>
            </a:graphic>
          </wp:inline>
        </w:drawing>
      </w:r>
    </w:p>
    <w:p w:rsidR="002A5772" w:rsidRPr="002A5772" w:rsidRDefault="002A5772" w:rsidP="002A5772">
      <w:pPr>
        <w:pStyle w:val="23"/>
        <w:rPr>
          <w:b w:val="0"/>
          <w:bCs w:val="0"/>
          <w:noProof/>
          <w:szCs w:val="16"/>
          <w:rtl/>
          <w:lang w:eastAsia="en-US"/>
        </w:rPr>
      </w:pPr>
      <w:r w:rsidRPr="002A5772">
        <w:rPr>
          <w:noProof/>
          <w:szCs w:val="16"/>
          <w:lang w:eastAsia="en-US"/>
        </w:rPr>
        <w:t xml:space="preserve">Figure 6 </w:t>
      </w:r>
      <w:r w:rsidRPr="002A5772">
        <w:rPr>
          <w:b w:val="0"/>
          <w:bCs w:val="0"/>
          <w:noProof/>
          <w:szCs w:val="16"/>
          <w:lang w:eastAsia="en-US"/>
        </w:rPr>
        <w:t>- Split in the Sheet to Check the Spring Back [6]</w:t>
      </w:r>
    </w:p>
    <w:p w:rsidR="00210FB3" w:rsidRPr="00210FB3" w:rsidRDefault="00210FB3" w:rsidP="0065070D">
      <w:pPr>
        <w:pStyle w:val="23"/>
        <w:rPr>
          <w:noProof/>
          <w:sz w:val="18"/>
          <w:lang w:eastAsia="en-US"/>
        </w:rPr>
      </w:pPr>
      <w:r>
        <w:rPr>
          <w:rFonts w:hint="cs"/>
          <w:noProof/>
          <w:sz w:val="18"/>
          <w:rtl/>
          <w:lang w:eastAsia="en-US"/>
        </w:rPr>
        <w:t>شکل 6-</w:t>
      </w:r>
      <w:r w:rsidR="002A5772" w:rsidRPr="002A5772">
        <w:rPr>
          <w:rFonts w:hint="cs"/>
          <w:b w:val="0"/>
          <w:bCs w:val="0"/>
          <w:noProof/>
          <w:sz w:val="18"/>
          <w:rtl/>
          <w:lang w:eastAsia="en-US"/>
        </w:rPr>
        <w:t>فاصله های تقسیم شده</w:t>
      </w:r>
      <w:r w:rsidR="002A5772">
        <w:rPr>
          <w:b w:val="0"/>
          <w:bCs w:val="0"/>
          <w:noProof/>
          <w:sz w:val="18"/>
          <w:lang w:eastAsia="en-US"/>
        </w:rPr>
        <w:t xml:space="preserve"> </w:t>
      </w:r>
      <w:r w:rsidR="002A5772">
        <w:rPr>
          <w:rFonts w:hint="cs"/>
          <w:b w:val="0"/>
          <w:bCs w:val="0"/>
          <w:noProof/>
          <w:sz w:val="18"/>
          <w:rtl/>
          <w:lang w:eastAsia="en-US"/>
        </w:rPr>
        <w:t>در ورق</w:t>
      </w:r>
      <w:r w:rsidR="002A5772" w:rsidRPr="002A5772">
        <w:rPr>
          <w:rFonts w:hint="cs"/>
          <w:b w:val="0"/>
          <w:bCs w:val="0"/>
          <w:noProof/>
          <w:sz w:val="18"/>
          <w:rtl/>
          <w:lang w:eastAsia="en-US"/>
        </w:rPr>
        <w:t xml:space="preserve"> جهت بررسی برگشت فنری</w:t>
      </w:r>
      <w:r w:rsidR="002A5772">
        <w:rPr>
          <w:b w:val="0"/>
          <w:bCs w:val="0"/>
          <w:noProof/>
          <w:sz w:val="18"/>
          <w:lang w:eastAsia="en-US"/>
        </w:rPr>
        <w:t>[6]</w:t>
      </w:r>
    </w:p>
    <w:p w:rsidR="00942149" w:rsidRDefault="0065070D" w:rsidP="0065070D">
      <w:pPr>
        <w:pStyle w:val="23"/>
      </w:pPr>
      <w:r w:rsidRPr="00D4589D">
        <w:rPr>
          <w:noProof/>
          <w:sz w:val="28"/>
          <w:szCs w:val="28"/>
          <w:lang w:eastAsia="en-US" w:bidi="ar-SA"/>
        </w:rPr>
        <w:drawing>
          <wp:inline distT="0" distB="0" distL="0" distR="0" wp14:anchorId="50C1D66D" wp14:editId="374BFCB9">
            <wp:extent cx="2694479" cy="1251419"/>
            <wp:effectExtent l="0" t="0" r="0" b="6350"/>
            <wp:docPr id="11" name="Picture 11" descr="C:\Users\hassanbadparva\Pictures\Screenshots\Screenshot (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sanbadparva\Pictures\Screenshots\Screenshot (22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113" cy="1277258"/>
                    </a:xfrm>
                    <a:prstGeom prst="rect">
                      <a:avLst/>
                    </a:prstGeom>
                    <a:noFill/>
                    <a:ln>
                      <a:noFill/>
                    </a:ln>
                  </pic:spPr>
                </pic:pic>
              </a:graphicData>
            </a:graphic>
          </wp:inline>
        </w:drawing>
      </w:r>
    </w:p>
    <w:p w:rsidR="00942149" w:rsidRDefault="0065070D" w:rsidP="001E1845">
      <w:pPr>
        <w:pStyle w:val="23"/>
      </w:pPr>
      <w:r w:rsidRPr="00D4589D">
        <w:rPr>
          <w:noProof/>
          <w:sz w:val="28"/>
          <w:szCs w:val="28"/>
          <w:lang w:eastAsia="en-US" w:bidi="ar-SA"/>
        </w:rPr>
        <w:drawing>
          <wp:inline distT="0" distB="0" distL="0" distR="0" wp14:anchorId="762DA7E5" wp14:editId="508EE8E9">
            <wp:extent cx="2683549" cy="1334770"/>
            <wp:effectExtent l="0" t="0" r="2540" b="0"/>
            <wp:docPr id="13" name="Picture 13" descr="C:\Users\hassanbadparva\Pictures\Screenshots\Screenshot (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ssanbadparva\Pictures\Screenshots\Screenshot (22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17107" cy="1351462"/>
                    </a:xfrm>
                    <a:prstGeom prst="rect">
                      <a:avLst/>
                    </a:prstGeom>
                    <a:noFill/>
                    <a:ln>
                      <a:noFill/>
                    </a:ln>
                  </pic:spPr>
                </pic:pic>
              </a:graphicData>
            </a:graphic>
          </wp:inline>
        </w:drawing>
      </w:r>
      <w:r w:rsidRPr="00D4589D">
        <w:rPr>
          <w:noProof/>
          <w:sz w:val="28"/>
          <w:szCs w:val="28"/>
          <w:lang w:eastAsia="en-US" w:bidi="ar-SA"/>
        </w:rPr>
        <w:drawing>
          <wp:inline distT="0" distB="0" distL="0" distR="0" wp14:anchorId="762B06BE" wp14:editId="6BAE947E">
            <wp:extent cx="2691009" cy="1262380"/>
            <wp:effectExtent l="0" t="0" r="0" b="0"/>
            <wp:docPr id="14" name="Picture 14" descr="C:\Users\hassanbadparva\Pictures\Screenshots\Screenshot (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assanbadparva\Pictures\Screenshots\Screenshot (223).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25123" cy="1278383"/>
                    </a:xfrm>
                    <a:prstGeom prst="rect">
                      <a:avLst/>
                    </a:prstGeom>
                    <a:noFill/>
                    <a:ln>
                      <a:noFill/>
                    </a:ln>
                  </pic:spPr>
                </pic:pic>
              </a:graphicData>
            </a:graphic>
          </wp:inline>
        </w:drawing>
      </w:r>
    </w:p>
    <w:p w:rsidR="00772140" w:rsidRPr="00772140" w:rsidRDefault="00772140" w:rsidP="00772140">
      <w:pPr>
        <w:bidi/>
        <w:spacing w:after="0"/>
        <w:jc w:val="center"/>
        <w:rPr>
          <w:rFonts w:asciiTheme="majorBidi" w:hAnsiTheme="majorBidi" w:cstheme="majorBidi"/>
          <w:noProof/>
          <w:sz w:val="16"/>
          <w:szCs w:val="16"/>
          <w:lang w:bidi="fa-IR"/>
        </w:rPr>
      </w:pPr>
      <w:r w:rsidRPr="00772140">
        <w:rPr>
          <w:rFonts w:asciiTheme="majorBidi" w:hAnsiTheme="majorBidi" w:cstheme="majorBidi"/>
          <w:b/>
          <w:bCs/>
          <w:noProof/>
          <w:sz w:val="16"/>
          <w:szCs w:val="16"/>
          <w:lang w:bidi="fa-IR"/>
        </w:rPr>
        <w:t xml:space="preserve">Figure 7 </w:t>
      </w:r>
      <w:r w:rsidRPr="00772140">
        <w:rPr>
          <w:rFonts w:asciiTheme="majorBidi" w:hAnsiTheme="majorBidi" w:cstheme="majorBidi"/>
          <w:noProof/>
          <w:sz w:val="16"/>
          <w:szCs w:val="16"/>
          <w:lang w:bidi="fa-IR"/>
        </w:rPr>
        <w:t>- Comparison of spring bending in three sheets with 3 degree angle, convex, concave [6]</w:t>
      </w:r>
    </w:p>
    <w:p w:rsidR="0065070D" w:rsidRPr="0065070D" w:rsidRDefault="0065070D" w:rsidP="00772140">
      <w:pPr>
        <w:bidi/>
        <w:jc w:val="center"/>
        <w:rPr>
          <w:rFonts w:cs="B Nazanin"/>
          <w:noProof/>
          <w:sz w:val="18"/>
          <w:szCs w:val="18"/>
          <w:rtl/>
          <w:lang w:bidi="fa-IR"/>
        </w:rPr>
      </w:pPr>
      <w:r w:rsidRPr="0065070D">
        <w:rPr>
          <w:rFonts w:cs="B Nazanin" w:hint="cs"/>
          <w:b/>
          <w:bCs/>
          <w:noProof/>
          <w:sz w:val="18"/>
          <w:szCs w:val="18"/>
          <w:rtl/>
          <w:lang w:bidi="fa-IR"/>
        </w:rPr>
        <w:t>شکل7</w:t>
      </w:r>
      <w:r w:rsidRPr="0065070D">
        <w:rPr>
          <w:rFonts w:cs="B Nazanin" w:hint="cs"/>
          <w:noProof/>
          <w:sz w:val="18"/>
          <w:szCs w:val="18"/>
          <w:rtl/>
          <w:lang w:bidi="fa-IR"/>
        </w:rPr>
        <w:t xml:space="preserve">-مقایسه برگشت فنری ورق در سه حالت ورق با زاویه 3 درجه ، محدب ، مقعر </w:t>
      </w:r>
      <w:r w:rsidRPr="0065070D">
        <w:rPr>
          <w:rFonts w:cs="B Nazanin"/>
          <w:noProof/>
          <w:sz w:val="18"/>
          <w:szCs w:val="18"/>
          <w:lang w:bidi="fa-IR"/>
        </w:rPr>
        <w:t>[6]</w:t>
      </w:r>
    </w:p>
    <w:p w:rsidR="0065070D" w:rsidRDefault="0065070D" w:rsidP="001E1845">
      <w:pPr>
        <w:pStyle w:val="23"/>
      </w:pPr>
      <w:r w:rsidRPr="00D4589D">
        <w:rPr>
          <w:noProof/>
          <w:sz w:val="28"/>
          <w:szCs w:val="28"/>
          <w:rtl/>
          <w:lang w:eastAsia="en-US" w:bidi="ar-SA"/>
        </w:rPr>
        <w:drawing>
          <wp:inline distT="0" distB="0" distL="0" distR="0" wp14:anchorId="3BF392E5" wp14:editId="0A572EAA">
            <wp:extent cx="2799636" cy="1050284"/>
            <wp:effectExtent l="0" t="0" r="1270" b="0"/>
            <wp:docPr id="15" name="Picture 15" descr="C:\Users\hassanbadparva\Pictures\Screenshots\Screenshot (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badparva\Pictures\Screenshots\Screenshot (194).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49000" cy="1068803"/>
                    </a:xfrm>
                    <a:prstGeom prst="rect">
                      <a:avLst/>
                    </a:prstGeom>
                    <a:noFill/>
                    <a:ln>
                      <a:noFill/>
                    </a:ln>
                  </pic:spPr>
                </pic:pic>
              </a:graphicData>
            </a:graphic>
          </wp:inline>
        </w:drawing>
      </w:r>
    </w:p>
    <w:p w:rsidR="00772140" w:rsidRPr="00772140" w:rsidRDefault="00772140" w:rsidP="00772140">
      <w:pPr>
        <w:bidi/>
        <w:spacing w:after="0"/>
        <w:jc w:val="center"/>
        <w:rPr>
          <w:rFonts w:asciiTheme="majorBidi" w:hAnsiTheme="majorBidi" w:cstheme="majorBidi"/>
          <w:b/>
          <w:bCs/>
          <w:sz w:val="16"/>
          <w:szCs w:val="16"/>
          <w:lang w:bidi="fa-IR"/>
        </w:rPr>
      </w:pPr>
      <w:r w:rsidRPr="00772140">
        <w:rPr>
          <w:rFonts w:asciiTheme="majorBidi" w:hAnsiTheme="majorBidi" w:cstheme="majorBidi"/>
          <w:b/>
          <w:bCs/>
          <w:sz w:val="16"/>
          <w:szCs w:val="16"/>
          <w:lang w:bidi="fa-IR"/>
        </w:rPr>
        <w:t xml:space="preserve">Figure 8 </w:t>
      </w:r>
      <w:r w:rsidRPr="00772140">
        <w:rPr>
          <w:rFonts w:asciiTheme="majorBidi" w:hAnsiTheme="majorBidi" w:cstheme="majorBidi"/>
          <w:sz w:val="16"/>
          <w:szCs w:val="16"/>
          <w:lang w:bidi="fa-IR"/>
        </w:rPr>
        <w:t>- Post-deformation rupture [7]</w:t>
      </w:r>
    </w:p>
    <w:p w:rsidR="0065070D" w:rsidRPr="00EB6CD7" w:rsidRDefault="0065070D" w:rsidP="00772140">
      <w:pPr>
        <w:bidi/>
        <w:jc w:val="center"/>
        <w:rPr>
          <w:rFonts w:cs="B Nazanin"/>
          <w:b/>
          <w:bCs/>
          <w:sz w:val="20"/>
          <w:szCs w:val="20"/>
          <w:lang w:bidi="fa-IR"/>
        </w:rPr>
      </w:pPr>
      <w:r w:rsidRPr="0065070D">
        <w:rPr>
          <w:rFonts w:cs="B Nazanin" w:hint="cs"/>
          <w:b/>
          <w:bCs/>
          <w:sz w:val="18"/>
          <w:szCs w:val="18"/>
          <w:rtl/>
          <w:lang w:bidi="fa-IR"/>
        </w:rPr>
        <w:t>شکل 8-</w:t>
      </w:r>
      <w:r w:rsidRPr="0065070D">
        <w:rPr>
          <w:rFonts w:cs="B Nazanin" w:hint="cs"/>
          <w:sz w:val="18"/>
          <w:szCs w:val="18"/>
          <w:rtl/>
          <w:lang w:bidi="fa-IR"/>
        </w:rPr>
        <w:t>پارگی درورق بعد از تغییرشکل</w:t>
      </w:r>
      <w:r w:rsidRPr="0065070D">
        <w:rPr>
          <w:rFonts w:cs="B Nazanin"/>
          <w:sz w:val="18"/>
          <w:szCs w:val="18"/>
          <w:lang w:bidi="fa-IR"/>
        </w:rPr>
        <w:t>[7]</w:t>
      </w:r>
    </w:p>
    <w:p w:rsidR="0065070D" w:rsidRDefault="0065070D" w:rsidP="006B130C">
      <w:pPr>
        <w:pStyle w:val="a"/>
        <w:rPr>
          <w:color w:val="000000" w:themeColor="text1"/>
        </w:rPr>
      </w:pPr>
    </w:p>
    <w:p w:rsidR="0065070D" w:rsidRDefault="0065070D" w:rsidP="006B130C">
      <w:pPr>
        <w:pStyle w:val="a"/>
        <w:rPr>
          <w:color w:val="000000" w:themeColor="text1"/>
        </w:rPr>
      </w:pPr>
      <w:r w:rsidRPr="00FD430C">
        <w:rPr>
          <w:noProof/>
          <w:sz w:val="24"/>
          <w:szCs w:val="24"/>
          <w:rtl/>
          <w:lang w:eastAsia="en-US" w:bidi="ar-SA"/>
        </w:rPr>
        <w:drawing>
          <wp:inline distT="0" distB="0" distL="0" distR="0" wp14:anchorId="3F8E9F7F" wp14:editId="5D89AD11">
            <wp:extent cx="2931160" cy="1816866"/>
            <wp:effectExtent l="0" t="0" r="2540" b="0"/>
            <wp:docPr id="16" name="Picture 16" descr="C:\Users\hassanbadparva\Pictures\Screenshots\Screenshot (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sanbadparva\Pictures\Screenshots\Screenshot (23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1160" cy="1816866"/>
                    </a:xfrm>
                    <a:prstGeom prst="rect">
                      <a:avLst/>
                    </a:prstGeom>
                    <a:noFill/>
                    <a:ln>
                      <a:noFill/>
                    </a:ln>
                  </pic:spPr>
                </pic:pic>
              </a:graphicData>
            </a:graphic>
          </wp:inline>
        </w:drawing>
      </w:r>
    </w:p>
    <w:p w:rsidR="0065070D" w:rsidRDefault="0065070D" w:rsidP="006B130C">
      <w:pPr>
        <w:pStyle w:val="a"/>
        <w:rPr>
          <w:color w:val="000000" w:themeColor="text1"/>
        </w:rPr>
      </w:pPr>
    </w:p>
    <w:p w:rsidR="003F6A3F" w:rsidRDefault="003F6A3F" w:rsidP="0065070D">
      <w:pPr>
        <w:pStyle w:val="a"/>
        <w:jc w:val="center"/>
        <w:rPr>
          <w:b/>
          <w:bCs/>
          <w:szCs w:val="18"/>
        </w:rPr>
      </w:pPr>
      <w:r w:rsidRPr="003F6A3F">
        <w:rPr>
          <w:sz w:val="16"/>
          <w:szCs w:val="16"/>
        </w:rPr>
        <w:t>Figure 9 - Sample FLD test sheets</w:t>
      </w:r>
    </w:p>
    <w:p w:rsidR="0065070D" w:rsidRDefault="0065070D" w:rsidP="0065070D">
      <w:pPr>
        <w:pStyle w:val="a"/>
        <w:jc w:val="center"/>
        <w:rPr>
          <w:szCs w:val="18"/>
        </w:rPr>
      </w:pPr>
      <w:r w:rsidRPr="0065070D">
        <w:rPr>
          <w:rFonts w:hint="cs"/>
          <w:b/>
          <w:bCs/>
          <w:szCs w:val="18"/>
          <w:rtl/>
        </w:rPr>
        <w:t>شکل 9</w:t>
      </w:r>
      <w:r>
        <w:rPr>
          <w:rFonts w:hint="cs"/>
          <w:sz w:val="24"/>
          <w:szCs w:val="24"/>
          <w:rtl/>
        </w:rPr>
        <w:t>-</w:t>
      </w:r>
      <w:r w:rsidRPr="0065070D">
        <w:rPr>
          <w:rFonts w:hint="cs"/>
          <w:szCs w:val="18"/>
          <w:rtl/>
        </w:rPr>
        <w:t>نمونه ورق های آزمایش</w:t>
      </w:r>
      <w:r>
        <w:rPr>
          <w:rFonts w:hint="cs"/>
          <w:sz w:val="24"/>
          <w:szCs w:val="24"/>
          <w:rtl/>
        </w:rPr>
        <w:t xml:space="preserve"> </w:t>
      </w:r>
      <w:r w:rsidRPr="0065070D">
        <w:rPr>
          <w:szCs w:val="18"/>
        </w:rPr>
        <w:t>FLD</w:t>
      </w:r>
    </w:p>
    <w:p w:rsidR="0065070D" w:rsidRDefault="0065070D" w:rsidP="0065070D">
      <w:pPr>
        <w:pStyle w:val="a"/>
        <w:jc w:val="center"/>
        <w:rPr>
          <w:szCs w:val="18"/>
        </w:rPr>
      </w:pPr>
    </w:p>
    <w:p w:rsidR="0065070D" w:rsidRDefault="0065070D" w:rsidP="0065070D">
      <w:pPr>
        <w:pStyle w:val="a"/>
        <w:jc w:val="center"/>
        <w:rPr>
          <w:color w:val="000000" w:themeColor="text1"/>
        </w:rPr>
      </w:pPr>
      <w:r w:rsidRPr="00D4589D">
        <w:rPr>
          <w:noProof/>
          <w:sz w:val="28"/>
          <w:szCs w:val="28"/>
          <w:lang w:eastAsia="en-US" w:bidi="ar-SA"/>
        </w:rPr>
        <w:drawing>
          <wp:inline distT="0" distB="0" distL="0" distR="0" wp14:anchorId="209BE7C0" wp14:editId="18167B9B">
            <wp:extent cx="2931160" cy="1954312"/>
            <wp:effectExtent l="0" t="0" r="2540" b="8255"/>
            <wp:docPr id="17" name="Picture 17" descr="C:\Users\hassanbadparva\Pictures\Screenshots\Screenshot (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assanbadparva\Pictures\Screenshots\Screenshot (227).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31160" cy="1954312"/>
                    </a:xfrm>
                    <a:prstGeom prst="rect">
                      <a:avLst/>
                    </a:prstGeom>
                    <a:noFill/>
                    <a:ln>
                      <a:noFill/>
                    </a:ln>
                  </pic:spPr>
                </pic:pic>
              </a:graphicData>
            </a:graphic>
          </wp:inline>
        </w:drawing>
      </w:r>
    </w:p>
    <w:p w:rsidR="003F6A3F" w:rsidRPr="003F6A3F" w:rsidRDefault="003F6A3F" w:rsidP="0065070D">
      <w:pPr>
        <w:pStyle w:val="a"/>
        <w:jc w:val="center"/>
        <w:rPr>
          <w:sz w:val="16"/>
          <w:szCs w:val="16"/>
        </w:rPr>
      </w:pPr>
      <w:r w:rsidRPr="003F6A3F">
        <w:rPr>
          <w:b/>
          <w:bCs/>
          <w:sz w:val="16"/>
          <w:szCs w:val="16"/>
        </w:rPr>
        <w:t xml:space="preserve">Fig. 10 </w:t>
      </w:r>
      <w:r w:rsidRPr="003F6A3F">
        <w:rPr>
          <w:sz w:val="16"/>
          <w:szCs w:val="16"/>
        </w:rPr>
        <w:t>- Effect of bending angle on 2mm sheet failure</w:t>
      </w:r>
    </w:p>
    <w:p w:rsidR="0065070D" w:rsidRDefault="0065070D" w:rsidP="0065070D">
      <w:pPr>
        <w:pStyle w:val="a"/>
        <w:jc w:val="center"/>
        <w:rPr>
          <w:szCs w:val="18"/>
        </w:rPr>
      </w:pPr>
      <w:r w:rsidRPr="0065070D">
        <w:rPr>
          <w:rFonts w:hint="cs"/>
          <w:b/>
          <w:bCs/>
          <w:szCs w:val="18"/>
          <w:rtl/>
        </w:rPr>
        <w:t>شکل10-</w:t>
      </w:r>
      <w:r w:rsidRPr="0065070D">
        <w:rPr>
          <w:rFonts w:hint="cs"/>
          <w:szCs w:val="18"/>
          <w:rtl/>
        </w:rPr>
        <w:t xml:space="preserve">اثرزاویه خم در شکست ورق </w:t>
      </w:r>
      <w:r w:rsidRPr="0065070D">
        <w:rPr>
          <w:szCs w:val="18"/>
        </w:rPr>
        <w:t>2mm</w:t>
      </w:r>
    </w:p>
    <w:p w:rsidR="003F6A3F" w:rsidRDefault="0065070D" w:rsidP="0065070D">
      <w:pPr>
        <w:pStyle w:val="a"/>
        <w:jc w:val="center"/>
        <w:rPr>
          <w:b/>
          <w:bCs/>
          <w:sz w:val="20"/>
        </w:rPr>
      </w:pPr>
      <w:r w:rsidRPr="00D4589D">
        <w:rPr>
          <w:noProof/>
          <w:sz w:val="28"/>
          <w:szCs w:val="28"/>
          <w:lang w:eastAsia="en-US" w:bidi="ar-SA"/>
        </w:rPr>
        <w:drawing>
          <wp:inline distT="0" distB="0" distL="0" distR="0" wp14:anchorId="6BF5D345" wp14:editId="50B6E71D">
            <wp:extent cx="2633134" cy="1823152"/>
            <wp:effectExtent l="0" t="0" r="0" b="5715"/>
            <wp:docPr id="20" name="Picture 20" descr="C:\Users\hassanbadparva\Pictures\Screenshots\Screenshot (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ssanbadparva\Pictures\Screenshots\Screenshot (22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57226" cy="1839833"/>
                    </a:xfrm>
                    <a:prstGeom prst="rect">
                      <a:avLst/>
                    </a:prstGeom>
                    <a:noFill/>
                    <a:ln>
                      <a:noFill/>
                    </a:ln>
                  </pic:spPr>
                </pic:pic>
              </a:graphicData>
            </a:graphic>
          </wp:inline>
        </w:drawing>
      </w:r>
      <w:r w:rsidRPr="0065070D">
        <w:rPr>
          <w:rFonts w:hint="cs"/>
          <w:b/>
          <w:bCs/>
          <w:sz w:val="20"/>
          <w:rtl/>
        </w:rPr>
        <w:t xml:space="preserve"> </w:t>
      </w:r>
    </w:p>
    <w:p w:rsidR="003F6A3F" w:rsidRPr="003F6A3F" w:rsidRDefault="003F6A3F" w:rsidP="0065070D">
      <w:pPr>
        <w:pStyle w:val="a"/>
        <w:jc w:val="center"/>
        <w:rPr>
          <w:szCs w:val="18"/>
        </w:rPr>
      </w:pPr>
      <w:r w:rsidRPr="003F6A3F">
        <w:rPr>
          <w:b/>
          <w:bCs/>
          <w:szCs w:val="18"/>
        </w:rPr>
        <w:t>Fig. 11</w:t>
      </w:r>
      <w:r w:rsidRPr="003F6A3F">
        <w:rPr>
          <w:szCs w:val="18"/>
        </w:rPr>
        <w:t xml:space="preserve"> - Effect of sheet thickness on 2mm sheet fracture</w:t>
      </w:r>
    </w:p>
    <w:p w:rsidR="0065070D" w:rsidRDefault="0065070D" w:rsidP="0065070D">
      <w:pPr>
        <w:pStyle w:val="a"/>
        <w:jc w:val="center"/>
        <w:rPr>
          <w:szCs w:val="18"/>
        </w:rPr>
      </w:pPr>
      <w:r w:rsidRPr="0065070D">
        <w:rPr>
          <w:rFonts w:hint="cs"/>
          <w:b/>
          <w:bCs/>
          <w:szCs w:val="18"/>
          <w:rtl/>
        </w:rPr>
        <w:t>شکل11</w:t>
      </w:r>
      <w:r w:rsidRPr="00EB6CD7">
        <w:rPr>
          <w:rFonts w:hint="cs"/>
          <w:b/>
          <w:bCs/>
          <w:sz w:val="20"/>
          <w:rtl/>
        </w:rPr>
        <w:t>-</w:t>
      </w:r>
      <w:r w:rsidRPr="0065070D">
        <w:rPr>
          <w:rFonts w:hint="cs"/>
          <w:szCs w:val="18"/>
          <w:rtl/>
        </w:rPr>
        <w:t xml:space="preserve">اثرضخامت ورق در شکست ورق </w:t>
      </w:r>
      <w:r w:rsidRPr="0065070D">
        <w:rPr>
          <w:szCs w:val="18"/>
        </w:rPr>
        <w:t>2mm</w:t>
      </w:r>
    </w:p>
    <w:p w:rsidR="0065070D" w:rsidRDefault="0065070D" w:rsidP="0065070D">
      <w:pPr>
        <w:pStyle w:val="a"/>
        <w:jc w:val="center"/>
        <w:rPr>
          <w:szCs w:val="18"/>
        </w:rPr>
      </w:pPr>
    </w:p>
    <w:p w:rsidR="0065070D" w:rsidRDefault="0065070D" w:rsidP="0065070D">
      <w:pPr>
        <w:pStyle w:val="a"/>
        <w:jc w:val="center"/>
        <w:rPr>
          <w:szCs w:val="18"/>
        </w:rPr>
      </w:pPr>
    </w:p>
    <w:p w:rsidR="0065070D" w:rsidRDefault="0065070D" w:rsidP="0065070D">
      <w:pPr>
        <w:pStyle w:val="a"/>
        <w:jc w:val="center"/>
        <w:rPr>
          <w:szCs w:val="18"/>
        </w:rPr>
      </w:pPr>
    </w:p>
    <w:p w:rsidR="0065070D" w:rsidRDefault="0065070D" w:rsidP="0065070D">
      <w:pPr>
        <w:pStyle w:val="a"/>
        <w:jc w:val="center"/>
        <w:rPr>
          <w:szCs w:val="18"/>
        </w:rPr>
      </w:pPr>
    </w:p>
    <w:p w:rsidR="0065070D" w:rsidRDefault="0065070D" w:rsidP="0065070D">
      <w:pPr>
        <w:pStyle w:val="a"/>
        <w:jc w:val="center"/>
        <w:rPr>
          <w:szCs w:val="18"/>
        </w:rPr>
      </w:pPr>
    </w:p>
    <w:p w:rsidR="0065070D" w:rsidRDefault="0065070D" w:rsidP="0065070D">
      <w:pPr>
        <w:pStyle w:val="a"/>
        <w:jc w:val="center"/>
        <w:rPr>
          <w:szCs w:val="18"/>
        </w:rPr>
      </w:pPr>
    </w:p>
    <w:p w:rsidR="0065070D" w:rsidRDefault="0065070D" w:rsidP="0065070D">
      <w:pPr>
        <w:pStyle w:val="a"/>
        <w:jc w:val="center"/>
        <w:rPr>
          <w:color w:val="000000" w:themeColor="text1"/>
        </w:rPr>
      </w:pPr>
    </w:p>
    <w:p w:rsidR="0065070D" w:rsidRDefault="0065070D" w:rsidP="006B130C">
      <w:pPr>
        <w:pStyle w:val="a"/>
        <w:rPr>
          <w:color w:val="000000" w:themeColor="text1"/>
        </w:rPr>
      </w:pPr>
    </w:p>
    <w:p w:rsidR="0065070D" w:rsidRDefault="0065070D" w:rsidP="006B130C">
      <w:pPr>
        <w:pStyle w:val="a"/>
        <w:rPr>
          <w:color w:val="000000" w:themeColor="text1"/>
        </w:rPr>
      </w:pPr>
    </w:p>
    <w:p w:rsidR="0065070D" w:rsidRDefault="0065070D" w:rsidP="006B130C">
      <w:pPr>
        <w:pStyle w:val="a"/>
        <w:rPr>
          <w:color w:val="000000" w:themeColor="text1"/>
        </w:rPr>
      </w:pPr>
      <w:r w:rsidRPr="00D4589D">
        <w:rPr>
          <w:noProof/>
          <w:sz w:val="28"/>
          <w:szCs w:val="28"/>
          <w:lang w:eastAsia="en-US" w:bidi="ar-SA"/>
        </w:rPr>
        <w:drawing>
          <wp:inline distT="0" distB="0" distL="0" distR="0" wp14:anchorId="7B38F387" wp14:editId="52E38312">
            <wp:extent cx="2289381" cy="1515802"/>
            <wp:effectExtent l="0" t="0" r="0" b="8255"/>
            <wp:docPr id="18" name="Picture 18" descr="C:\Users\hassanbadparva\Pictures\Screenshots\Screenshot (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assanbadparva\Pictures\Screenshots\Screenshot (229).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26714" cy="1540520"/>
                    </a:xfrm>
                    <a:prstGeom prst="rect">
                      <a:avLst/>
                    </a:prstGeom>
                    <a:noFill/>
                    <a:ln>
                      <a:noFill/>
                    </a:ln>
                  </pic:spPr>
                </pic:pic>
              </a:graphicData>
            </a:graphic>
          </wp:inline>
        </w:drawing>
      </w:r>
    </w:p>
    <w:p w:rsidR="003F6A3F" w:rsidRPr="003F6A3F" w:rsidRDefault="003F6A3F" w:rsidP="003F6A3F">
      <w:pPr>
        <w:bidi/>
        <w:spacing w:after="0"/>
        <w:jc w:val="center"/>
        <w:rPr>
          <w:rFonts w:asciiTheme="majorBidi" w:hAnsiTheme="majorBidi" w:cstheme="majorBidi"/>
          <w:sz w:val="16"/>
          <w:szCs w:val="16"/>
          <w:lang w:bidi="fa-IR"/>
        </w:rPr>
      </w:pPr>
      <w:r w:rsidRPr="003F6A3F">
        <w:rPr>
          <w:rFonts w:asciiTheme="majorBidi" w:hAnsiTheme="majorBidi" w:cstheme="majorBidi"/>
          <w:b/>
          <w:bCs/>
          <w:sz w:val="16"/>
          <w:szCs w:val="16"/>
          <w:lang w:bidi="fa-IR"/>
        </w:rPr>
        <w:t xml:space="preserve">Fig. 12 </w:t>
      </w:r>
      <w:r w:rsidRPr="003F6A3F">
        <w:rPr>
          <w:rFonts w:asciiTheme="majorBidi" w:hAnsiTheme="majorBidi" w:cstheme="majorBidi"/>
          <w:sz w:val="16"/>
          <w:szCs w:val="16"/>
          <w:lang w:bidi="fa-IR"/>
        </w:rPr>
        <w:t>- Effect of bending radius on 2mm sheet failure</w:t>
      </w:r>
    </w:p>
    <w:p w:rsidR="0065070D" w:rsidRPr="003A305F" w:rsidRDefault="0065070D" w:rsidP="003F6A3F">
      <w:pPr>
        <w:bidi/>
        <w:jc w:val="center"/>
        <w:rPr>
          <w:rFonts w:cs="B Nazanin"/>
          <w:b/>
          <w:bCs/>
          <w:sz w:val="20"/>
          <w:szCs w:val="20"/>
          <w:lang w:bidi="fa-IR"/>
        </w:rPr>
      </w:pPr>
      <w:r w:rsidRPr="0065070D">
        <w:rPr>
          <w:rFonts w:cs="B Nazanin" w:hint="cs"/>
          <w:b/>
          <w:bCs/>
          <w:sz w:val="18"/>
          <w:szCs w:val="18"/>
          <w:rtl/>
          <w:lang w:bidi="fa-IR"/>
        </w:rPr>
        <w:t>شکل12</w:t>
      </w:r>
      <w:r w:rsidRPr="00EB6CD7">
        <w:rPr>
          <w:rFonts w:cs="B Nazanin" w:hint="cs"/>
          <w:b/>
          <w:bCs/>
          <w:sz w:val="20"/>
          <w:szCs w:val="20"/>
          <w:rtl/>
          <w:lang w:bidi="fa-IR"/>
        </w:rPr>
        <w:t>-</w:t>
      </w:r>
      <w:r w:rsidRPr="0065070D">
        <w:rPr>
          <w:rFonts w:cs="B Nazanin" w:hint="cs"/>
          <w:sz w:val="18"/>
          <w:szCs w:val="18"/>
          <w:rtl/>
          <w:lang w:bidi="fa-IR"/>
        </w:rPr>
        <w:t xml:space="preserve">اثرشعاع خم در شکست ورق </w:t>
      </w:r>
      <w:r w:rsidRPr="0065070D">
        <w:rPr>
          <w:rFonts w:cs="B Nazanin"/>
          <w:sz w:val="18"/>
          <w:szCs w:val="18"/>
          <w:lang w:bidi="fa-IR"/>
        </w:rPr>
        <w:t>2mm</w:t>
      </w:r>
    </w:p>
    <w:p w:rsidR="00327BCD" w:rsidRPr="00327BCD" w:rsidRDefault="00327BCD" w:rsidP="00327BCD">
      <w:pPr>
        <w:bidi/>
        <w:spacing w:after="0"/>
        <w:jc w:val="lowKashida"/>
        <w:rPr>
          <w:rFonts w:cs="B Nazanin"/>
          <w:b/>
          <w:bCs/>
          <w:sz w:val="18"/>
          <w:szCs w:val="18"/>
          <w:rtl/>
          <w:lang w:bidi="fa-IR"/>
        </w:rPr>
      </w:pPr>
      <w:r w:rsidRPr="00327BCD">
        <w:rPr>
          <w:rFonts w:cs="B Nazanin" w:hint="cs"/>
          <w:b/>
          <w:bCs/>
          <w:sz w:val="18"/>
          <w:szCs w:val="18"/>
          <w:rtl/>
          <w:lang w:bidi="fa-IR"/>
        </w:rPr>
        <w:t>نتیجه گیری:</w:t>
      </w:r>
    </w:p>
    <w:p w:rsidR="00327BCD" w:rsidRPr="00327BCD" w:rsidRDefault="00327BCD" w:rsidP="00327BCD">
      <w:pPr>
        <w:bidi/>
        <w:jc w:val="lowKashida"/>
        <w:rPr>
          <w:rFonts w:cs="B Nazanin"/>
          <w:noProof/>
          <w:sz w:val="20"/>
          <w:szCs w:val="20"/>
          <w:rtl/>
          <w:lang w:bidi="fa-IR"/>
        </w:rPr>
      </w:pPr>
      <w:r w:rsidRPr="00327BCD">
        <w:rPr>
          <w:rFonts w:cs="B Nazanin" w:hint="cs"/>
          <w:sz w:val="20"/>
          <w:szCs w:val="20"/>
          <w:rtl/>
          <w:lang w:bidi="fa-IR"/>
        </w:rPr>
        <w:t>روش شکل دهی غلتکی انعطاف پذیر به دلیل ایجاد محصولاتی با سطح مقطع متغیر همواره یکی از مناسب ترین روش های شکل دهی محسوب می گردد.اما این روش دارای عیب هایی از جمله تابیدگی کف ، انحراف از موقعیت مطلوب لبه ، چین خوردگی ، برگشت فنری و شکست می باشد که با اعمال یک سری فعالیت هایی از جمله ، کم کردن فاصله بین ایستگاه ها ، استفاده از ورق گیر،کاهش اندازه بال ، کاهش اندازه زاویه ورق و افزایش شعاع انحنا عیب تابیدگی کف را ازبین برد و با کاهش تنش تسلیم وافزایش توان کارسختی وافزایش ضخامت ورق می توان عیب چین خوردگی را کاهش داد و</w:t>
      </w:r>
      <w:r w:rsidRPr="00327BCD">
        <w:rPr>
          <w:rFonts w:cs="B Nazanin" w:hint="cs"/>
          <w:noProof/>
          <w:sz w:val="20"/>
          <w:szCs w:val="20"/>
          <w:rtl/>
          <w:lang w:bidi="fa-IR"/>
        </w:rPr>
        <w:t xml:space="preserve"> با افزایش شعاع انحنای منحنی ها تا حد مطلوب می توان عیب انحراف از موقعیت مطلوب لبه را کاهش داد و در پدیده برگشت فنری هم با دانستن این که در سه شکل مختلف این شکل دهی ، برگشت فنری در چه فواصلی رخ می دهد می توان این پدیده را کنترل کرد و در پدیده شکست هم با اعمال زاویه خم و شعاع خم مناسب می توان از شکست ورق در حین شکل دهی جلوگیری و کنترل کرد.</w:t>
      </w:r>
    </w:p>
    <w:p w:rsidR="00836D54" w:rsidRPr="00572C8D" w:rsidRDefault="0066786C" w:rsidP="001E1845">
      <w:pPr>
        <w:pStyle w:val="1"/>
        <w:numPr>
          <w:ilvl w:val="0"/>
          <w:numId w:val="0"/>
        </w:numPr>
        <w:ind w:left="374" w:hanging="374"/>
        <w:rPr>
          <w:rtl/>
        </w:rPr>
      </w:pPr>
      <w:r w:rsidRPr="00572C8D">
        <w:rPr>
          <w:rFonts w:hint="cs"/>
          <w:rtl/>
        </w:rPr>
        <w:t xml:space="preserve">مراجع </w:t>
      </w:r>
    </w:p>
    <w:p w:rsidR="00327BCD" w:rsidRPr="00327BCD" w:rsidRDefault="00327BCD" w:rsidP="00327BCD">
      <w:pPr>
        <w:spacing w:after="0" w:line="240" w:lineRule="auto"/>
        <w:ind w:left="284" w:hanging="284"/>
        <w:jc w:val="both"/>
        <w:rPr>
          <w:rFonts w:asciiTheme="majorBidi" w:eastAsia="Times New Roman" w:hAnsiTheme="majorBidi" w:cs="B Nazanin"/>
          <w:color w:val="000000" w:themeColor="text1"/>
          <w:sz w:val="18"/>
          <w:szCs w:val="20"/>
          <w:rtl/>
          <w:lang w:bidi="fa-IR"/>
        </w:rPr>
      </w:pPr>
      <w:bookmarkStart w:id="1" w:name="_ENREF_2"/>
    </w:p>
    <w:p w:rsidR="00327BCD" w:rsidRPr="00327BCD" w:rsidRDefault="00327BCD" w:rsidP="00327BCD">
      <w:pPr>
        <w:bidi/>
        <w:spacing w:line="240" w:lineRule="auto"/>
        <w:ind w:left="284" w:hanging="284"/>
        <w:rPr>
          <w:rFonts w:asciiTheme="majorBidi" w:eastAsia="Times New Roman" w:hAnsiTheme="majorBidi" w:cs="B Nazanin"/>
          <w:color w:val="000000" w:themeColor="text1"/>
          <w:sz w:val="18"/>
          <w:szCs w:val="20"/>
          <w:rtl/>
          <w:lang w:bidi="fa-IR"/>
        </w:rPr>
      </w:pPr>
      <w:r w:rsidRPr="00327BCD">
        <w:rPr>
          <w:rFonts w:asciiTheme="majorBidi" w:eastAsia="Times New Roman" w:hAnsiTheme="majorBidi" w:cs="B Nazanin"/>
          <w:color w:val="000000" w:themeColor="text1"/>
          <w:sz w:val="18"/>
          <w:szCs w:val="20"/>
          <w:rtl/>
          <w:lang w:bidi="fa-IR"/>
        </w:rPr>
        <w:t>1</w:t>
      </w:r>
      <w:r w:rsidRPr="00327BCD">
        <w:rPr>
          <w:rFonts w:asciiTheme="majorBidi" w:eastAsia="Times New Roman" w:hAnsiTheme="majorBidi" w:cs="B Nazanin"/>
          <w:color w:val="000000" w:themeColor="text1"/>
          <w:sz w:val="18"/>
          <w:szCs w:val="20"/>
          <w:lang w:bidi="fa-IR"/>
        </w:rPr>
        <w:t>-</w:t>
      </w:r>
      <w:r w:rsidRPr="00327BCD">
        <w:rPr>
          <w:rFonts w:asciiTheme="majorBidi" w:eastAsia="Times New Roman" w:hAnsiTheme="majorBidi" w:cs="B Nazanin"/>
          <w:color w:val="000000" w:themeColor="text1"/>
          <w:sz w:val="18"/>
          <w:szCs w:val="20"/>
          <w:lang w:bidi="fa-IR"/>
        </w:rPr>
        <w:tab/>
      </w:r>
      <w:r w:rsidRPr="00327BCD">
        <w:rPr>
          <w:rFonts w:asciiTheme="majorBidi" w:eastAsia="Times New Roman" w:hAnsiTheme="majorBidi" w:cs="B Nazanin"/>
          <w:color w:val="000000" w:themeColor="text1"/>
          <w:sz w:val="18"/>
          <w:szCs w:val="20"/>
          <w:rtl/>
          <w:lang w:bidi="fa-IR"/>
        </w:rPr>
        <w:t>بهنام عباس زاده - طراح</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پروف</w:t>
      </w:r>
      <w:r w:rsidRPr="00327BCD">
        <w:rPr>
          <w:rFonts w:asciiTheme="majorBidi" w:eastAsia="Times New Roman" w:hAnsiTheme="majorBidi" w:cs="B Nazanin" w:hint="cs"/>
          <w:color w:val="000000" w:themeColor="text1"/>
          <w:sz w:val="18"/>
          <w:szCs w:val="20"/>
          <w:rtl/>
          <w:lang w:bidi="fa-IR"/>
        </w:rPr>
        <w:t>یل</w:t>
      </w:r>
      <w:r w:rsidRPr="00327BCD">
        <w:rPr>
          <w:rFonts w:asciiTheme="majorBidi" w:eastAsia="Times New Roman" w:hAnsiTheme="majorBidi" w:cs="B Nazanin"/>
          <w:color w:val="000000" w:themeColor="text1"/>
          <w:sz w:val="18"/>
          <w:szCs w:val="20"/>
          <w:rtl/>
          <w:lang w:bidi="fa-IR"/>
        </w:rPr>
        <w:t xml:space="preserve"> غلتک ها برا</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مقطع کانال</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شکل با سطح مقطع متغ</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 xml:space="preserve"> در فرا</w:t>
      </w:r>
      <w:r w:rsidRPr="00327BCD">
        <w:rPr>
          <w:rFonts w:asciiTheme="majorBidi" w:eastAsia="Times New Roman" w:hAnsiTheme="majorBidi" w:cs="B Nazanin" w:hint="cs"/>
          <w:color w:val="000000" w:themeColor="text1"/>
          <w:sz w:val="18"/>
          <w:szCs w:val="20"/>
          <w:rtl/>
          <w:lang w:bidi="fa-IR"/>
        </w:rPr>
        <w:t>یند</w:t>
      </w:r>
      <w:r w:rsidRPr="00327BCD">
        <w:rPr>
          <w:rFonts w:asciiTheme="majorBidi" w:eastAsia="Times New Roman" w:hAnsiTheme="majorBidi" w:cs="B Nazanin"/>
          <w:color w:val="000000" w:themeColor="text1"/>
          <w:sz w:val="18"/>
          <w:szCs w:val="20"/>
          <w:rtl/>
          <w:lang w:bidi="fa-IR"/>
        </w:rPr>
        <w:t xml:space="preserve"> شکل ده</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غلتک</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انعطاف پذ</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-پا</w:t>
      </w:r>
      <w:r w:rsidRPr="00327BCD">
        <w:rPr>
          <w:rFonts w:asciiTheme="majorBidi" w:eastAsia="Times New Roman" w:hAnsiTheme="majorBidi" w:cs="B Nazanin" w:hint="cs"/>
          <w:color w:val="000000" w:themeColor="text1"/>
          <w:sz w:val="18"/>
          <w:szCs w:val="20"/>
          <w:rtl/>
          <w:lang w:bidi="fa-IR"/>
        </w:rPr>
        <w:t>یان</w:t>
      </w:r>
      <w:r w:rsidRPr="00327BCD">
        <w:rPr>
          <w:rFonts w:asciiTheme="majorBidi" w:eastAsia="Times New Roman" w:hAnsiTheme="majorBidi" w:cs="B Nazanin"/>
          <w:color w:val="000000" w:themeColor="text1"/>
          <w:sz w:val="18"/>
          <w:szCs w:val="20"/>
          <w:rtl/>
          <w:lang w:bidi="fa-IR"/>
        </w:rPr>
        <w:t xml:space="preserve"> نامه ارشد دانشکده مکان</w:t>
      </w:r>
      <w:r w:rsidRPr="00327BCD">
        <w:rPr>
          <w:rFonts w:asciiTheme="majorBidi" w:eastAsia="Times New Roman" w:hAnsiTheme="majorBidi" w:cs="B Nazanin" w:hint="cs"/>
          <w:color w:val="000000" w:themeColor="text1"/>
          <w:sz w:val="18"/>
          <w:szCs w:val="20"/>
          <w:rtl/>
          <w:lang w:bidi="fa-IR"/>
        </w:rPr>
        <w:t>یک</w:t>
      </w:r>
      <w:r w:rsidRPr="00327BCD">
        <w:rPr>
          <w:rFonts w:asciiTheme="majorBidi" w:eastAsia="Times New Roman" w:hAnsiTheme="majorBidi" w:cs="B Nazanin"/>
          <w:color w:val="000000" w:themeColor="text1"/>
          <w:sz w:val="18"/>
          <w:szCs w:val="20"/>
          <w:rtl/>
          <w:lang w:bidi="fa-IR"/>
        </w:rPr>
        <w:t xml:space="preserve">1392 </w:t>
      </w:r>
      <w:r w:rsidRPr="00327BCD">
        <w:rPr>
          <w:rFonts w:ascii="Times New Roman" w:eastAsia="Times New Roman" w:hAnsi="Times New Roman" w:cs="Times New Roman" w:hint="cs"/>
          <w:color w:val="000000" w:themeColor="text1"/>
          <w:sz w:val="18"/>
          <w:szCs w:val="20"/>
          <w:rtl/>
          <w:lang w:bidi="fa-IR"/>
        </w:rPr>
        <w:t>–</w:t>
      </w:r>
      <w:r w:rsidRPr="00327BCD">
        <w:rPr>
          <w:rFonts w:asciiTheme="majorBidi" w:eastAsia="Times New Roman" w:hAnsiTheme="majorBidi" w:cs="B Nazanin" w:hint="cs"/>
          <w:color w:val="000000" w:themeColor="text1"/>
          <w:sz w:val="18"/>
          <w:szCs w:val="20"/>
          <w:rtl/>
          <w:lang w:bidi="fa-IR"/>
        </w:rPr>
        <w:t>تربیت</w:t>
      </w:r>
      <w:r w:rsidRPr="00327BCD">
        <w:rPr>
          <w:rFonts w:asciiTheme="majorBidi" w:eastAsia="Times New Roman" w:hAnsiTheme="majorBidi" w:cs="B Nazanin"/>
          <w:color w:val="000000" w:themeColor="text1"/>
          <w:sz w:val="18"/>
          <w:szCs w:val="20"/>
          <w:rtl/>
          <w:lang w:bidi="fa-IR"/>
        </w:rPr>
        <w:t xml:space="preserve"> مدرس</w:t>
      </w:r>
    </w:p>
    <w:p w:rsidR="00327BCD" w:rsidRPr="00327BCD" w:rsidRDefault="00327BCD" w:rsidP="00327BCD">
      <w:pPr>
        <w:bidi/>
        <w:spacing w:line="240" w:lineRule="auto"/>
        <w:ind w:left="296" w:hanging="284"/>
        <w:rPr>
          <w:rFonts w:asciiTheme="majorBidi" w:eastAsia="Times New Roman" w:hAnsiTheme="majorBidi" w:cs="B Nazanin"/>
          <w:color w:val="000000" w:themeColor="text1"/>
          <w:sz w:val="20"/>
          <w:szCs w:val="20"/>
          <w:rtl/>
          <w:lang w:bidi="fa-IR"/>
        </w:rPr>
      </w:pPr>
      <w:r w:rsidRPr="00327BCD">
        <w:rPr>
          <w:rFonts w:asciiTheme="majorBidi" w:eastAsia="Times New Roman" w:hAnsiTheme="majorBidi" w:cs="B Nazanin"/>
          <w:color w:val="000000" w:themeColor="text1"/>
          <w:sz w:val="20"/>
          <w:szCs w:val="20"/>
          <w:rtl/>
          <w:lang w:bidi="fa-IR"/>
        </w:rPr>
        <w:t>2</w:t>
      </w:r>
      <w:r w:rsidRPr="00327BCD">
        <w:rPr>
          <w:rFonts w:asciiTheme="majorBidi" w:eastAsia="Times New Roman" w:hAnsiTheme="majorBidi" w:cs="B Nazanin"/>
          <w:color w:val="000000" w:themeColor="text1"/>
          <w:sz w:val="20"/>
          <w:szCs w:val="20"/>
          <w:lang w:bidi="fa-IR"/>
        </w:rPr>
        <w:t>-</w:t>
      </w:r>
      <w:r w:rsidRPr="00327BCD">
        <w:rPr>
          <w:rFonts w:asciiTheme="majorBidi" w:eastAsia="Times New Roman" w:hAnsiTheme="majorBidi" w:cs="B Nazanin"/>
          <w:color w:val="000000" w:themeColor="text1"/>
          <w:sz w:val="20"/>
          <w:szCs w:val="20"/>
          <w:lang w:bidi="fa-IR"/>
        </w:rPr>
        <w:tab/>
      </w:r>
      <w:r w:rsidRPr="00327BCD">
        <w:rPr>
          <w:rFonts w:asciiTheme="majorBidi" w:eastAsia="Times New Roman" w:hAnsiTheme="majorBidi" w:cs="B Nazanin"/>
          <w:color w:val="000000" w:themeColor="text1"/>
          <w:sz w:val="20"/>
          <w:szCs w:val="20"/>
          <w:rtl/>
          <w:lang w:bidi="fa-IR"/>
        </w:rPr>
        <w:t>مهران محمد</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-بررس</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 xml:space="preserve"> عدد</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 xml:space="preserve"> و تجرب</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 xml:space="preserve"> ع</w:t>
      </w:r>
      <w:r w:rsidRPr="00327BCD">
        <w:rPr>
          <w:rFonts w:asciiTheme="majorBidi" w:eastAsia="Times New Roman" w:hAnsiTheme="majorBidi" w:cs="B Nazanin" w:hint="cs"/>
          <w:color w:val="000000" w:themeColor="text1"/>
          <w:sz w:val="20"/>
          <w:szCs w:val="20"/>
          <w:rtl/>
          <w:lang w:bidi="fa-IR"/>
        </w:rPr>
        <w:t>یب</w:t>
      </w:r>
      <w:r w:rsidRPr="00327BCD">
        <w:rPr>
          <w:rFonts w:asciiTheme="majorBidi" w:eastAsia="Times New Roman" w:hAnsiTheme="majorBidi" w:cs="B Nazanin"/>
          <w:color w:val="000000" w:themeColor="text1"/>
          <w:sz w:val="20"/>
          <w:szCs w:val="20"/>
          <w:rtl/>
          <w:lang w:bidi="fa-IR"/>
        </w:rPr>
        <w:t xml:space="preserve"> تاب</w:t>
      </w:r>
      <w:r w:rsidRPr="00327BCD">
        <w:rPr>
          <w:rFonts w:asciiTheme="majorBidi" w:eastAsia="Times New Roman" w:hAnsiTheme="majorBidi" w:cs="B Nazanin" w:hint="cs"/>
          <w:color w:val="000000" w:themeColor="text1"/>
          <w:sz w:val="20"/>
          <w:szCs w:val="20"/>
          <w:rtl/>
          <w:lang w:bidi="fa-IR"/>
        </w:rPr>
        <w:t>یدگی</w:t>
      </w:r>
      <w:r w:rsidRPr="00327BCD">
        <w:rPr>
          <w:rFonts w:asciiTheme="majorBidi" w:eastAsia="Times New Roman" w:hAnsiTheme="majorBidi" w:cs="B Nazanin"/>
          <w:color w:val="000000" w:themeColor="text1"/>
          <w:sz w:val="20"/>
          <w:szCs w:val="20"/>
          <w:rtl/>
          <w:lang w:bidi="fa-IR"/>
        </w:rPr>
        <w:t xml:space="preserve"> کف پروف</w:t>
      </w:r>
      <w:r w:rsidRPr="00327BCD">
        <w:rPr>
          <w:rFonts w:asciiTheme="majorBidi" w:eastAsia="Times New Roman" w:hAnsiTheme="majorBidi" w:cs="B Nazanin" w:hint="cs"/>
          <w:color w:val="000000" w:themeColor="text1"/>
          <w:sz w:val="20"/>
          <w:szCs w:val="20"/>
          <w:rtl/>
          <w:lang w:bidi="fa-IR"/>
        </w:rPr>
        <w:t>یل</w:t>
      </w:r>
      <w:r w:rsidRPr="00327BCD">
        <w:rPr>
          <w:rFonts w:asciiTheme="majorBidi" w:eastAsia="Times New Roman" w:hAnsiTheme="majorBidi" w:cs="B Nazanin"/>
          <w:color w:val="000000" w:themeColor="text1"/>
          <w:sz w:val="20"/>
          <w:szCs w:val="20"/>
          <w:rtl/>
          <w:lang w:bidi="fa-IR"/>
        </w:rPr>
        <w:t xml:space="preserve"> مقطع کانال</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 xml:space="preserve"> شکل با سطح مقطع متغ</w:t>
      </w:r>
      <w:r w:rsidRPr="00327BCD">
        <w:rPr>
          <w:rFonts w:asciiTheme="majorBidi" w:eastAsia="Times New Roman" w:hAnsiTheme="majorBidi" w:cs="B Nazanin" w:hint="cs"/>
          <w:color w:val="000000" w:themeColor="text1"/>
          <w:sz w:val="20"/>
          <w:szCs w:val="20"/>
          <w:rtl/>
          <w:lang w:bidi="fa-IR"/>
        </w:rPr>
        <w:t>یر</w:t>
      </w:r>
      <w:r w:rsidRPr="00327BCD">
        <w:rPr>
          <w:rFonts w:asciiTheme="majorBidi" w:eastAsia="Times New Roman" w:hAnsiTheme="majorBidi" w:cs="B Nazanin"/>
          <w:color w:val="000000" w:themeColor="text1"/>
          <w:sz w:val="20"/>
          <w:szCs w:val="20"/>
          <w:rtl/>
          <w:lang w:bidi="fa-IR"/>
        </w:rPr>
        <w:t xml:space="preserve"> در فرا</w:t>
      </w:r>
      <w:r w:rsidRPr="00327BCD">
        <w:rPr>
          <w:rFonts w:asciiTheme="majorBidi" w:eastAsia="Times New Roman" w:hAnsiTheme="majorBidi" w:cs="B Nazanin" w:hint="cs"/>
          <w:color w:val="000000" w:themeColor="text1"/>
          <w:sz w:val="20"/>
          <w:szCs w:val="20"/>
          <w:rtl/>
          <w:lang w:bidi="fa-IR"/>
        </w:rPr>
        <w:t>یند</w:t>
      </w:r>
      <w:r w:rsidRPr="00327BCD">
        <w:rPr>
          <w:rFonts w:asciiTheme="majorBidi" w:eastAsia="Times New Roman" w:hAnsiTheme="majorBidi" w:cs="B Nazanin"/>
          <w:color w:val="000000" w:themeColor="text1"/>
          <w:sz w:val="20"/>
          <w:szCs w:val="20"/>
          <w:rtl/>
          <w:lang w:bidi="fa-IR"/>
        </w:rPr>
        <w:t xml:space="preserve"> شکل ده</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 xml:space="preserve"> غلتک</w:t>
      </w:r>
      <w:r w:rsidRPr="00327BCD">
        <w:rPr>
          <w:rFonts w:asciiTheme="majorBidi" w:eastAsia="Times New Roman" w:hAnsiTheme="majorBidi" w:cs="B Nazanin" w:hint="cs"/>
          <w:color w:val="000000" w:themeColor="text1"/>
          <w:sz w:val="20"/>
          <w:szCs w:val="20"/>
          <w:rtl/>
          <w:lang w:bidi="fa-IR"/>
        </w:rPr>
        <w:t>ی</w:t>
      </w:r>
      <w:r w:rsidRPr="00327BCD">
        <w:rPr>
          <w:rFonts w:asciiTheme="majorBidi" w:eastAsia="Times New Roman" w:hAnsiTheme="majorBidi" w:cs="B Nazanin"/>
          <w:color w:val="000000" w:themeColor="text1"/>
          <w:sz w:val="20"/>
          <w:szCs w:val="20"/>
          <w:rtl/>
          <w:lang w:bidi="fa-IR"/>
        </w:rPr>
        <w:t xml:space="preserve"> انعطاف پذ</w:t>
      </w:r>
      <w:r w:rsidRPr="00327BCD">
        <w:rPr>
          <w:rFonts w:asciiTheme="majorBidi" w:eastAsia="Times New Roman" w:hAnsiTheme="majorBidi" w:cs="B Nazanin" w:hint="cs"/>
          <w:color w:val="000000" w:themeColor="text1"/>
          <w:sz w:val="20"/>
          <w:szCs w:val="20"/>
          <w:rtl/>
          <w:lang w:bidi="fa-IR"/>
        </w:rPr>
        <w:t>یر</w:t>
      </w:r>
      <w:r w:rsidRPr="00327BCD">
        <w:rPr>
          <w:rFonts w:asciiTheme="majorBidi" w:eastAsia="Times New Roman" w:hAnsiTheme="majorBidi" w:cs="B Nazanin"/>
          <w:color w:val="000000" w:themeColor="text1"/>
          <w:sz w:val="20"/>
          <w:szCs w:val="20"/>
          <w:rtl/>
          <w:lang w:bidi="fa-IR"/>
        </w:rPr>
        <w:t>- پا</w:t>
      </w:r>
      <w:r w:rsidRPr="00327BCD">
        <w:rPr>
          <w:rFonts w:asciiTheme="majorBidi" w:eastAsia="Times New Roman" w:hAnsiTheme="majorBidi" w:cs="B Nazanin" w:hint="cs"/>
          <w:color w:val="000000" w:themeColor="text1"/>
          <w:sz w:val="20"/>
          <w:szCs w:val="20"/>
          <w:rtl/>
          <w:lang w:bidi="fa-IR"/>
        </w:rPr>
        <w:t>یان</w:t>
      </w:r>
      <w:r w:rsidRPr="00327BCD">
        <w:rPr>
          <w:rFonts w:asciiTheme="majorBidi" w:eastAsia="Times New Roman" w:hAnsiTheme="majorBidi" w:cs="B Nazanin"/>
          <w:color w:val="000000" w:themeColor="text1"/>
          <w:sz w:val="20"/>
          <w:szCs w:val="20"/>
          <w:rtl/>
          <w:lang w:bidi="fa-IR"/>
        </w:rPr>
        <w:t xml:space="preserve"> نامه ارشد دانشکده مکان</w:t>
      </w:r>
      <w:r w:rsidRPr="00327BCD">
        <w:rPr>
          <w:rFonts w:asciiTheme="majorBidi" w:eastAsia="Times New Roman" w:hAnsiTheme="majorBidi" w:cs="B Nazanin" w:hint="cs"/>
          <w:color w:val="000000" w:themeColor="text1"/>
          <w:sz w:val="20"/>
          <w:szCs w:val="20"/>
          <w:rtl/>
          <w:lang w:bidi="fa-IR"/>
        </w:rPr>
        <w:t>یک</w:t>
      </w:r>
      <w:r w:rsidRPr="00327BCD">
        <w:rPr>
          <w:rFonts w:asciiTheme="majorBidi" w:eastAsia="Times New Roman" w:hAnsiTheme="majorBidi" w:cs="B Nazanin"/>
          <w:color w:val="000000" w:themeColor="text1"/>
          <w:sz w:val="20"/>
          <w:szCs w:val="20"/>
          <w:rtl/>
          <w:lang w:bidi="fa-IR"/>
        </w:rPr>
        <w:t xml:space="preserve">1392 </w:t>
      </w:r>
      <w:r w:rsidRPr="00327BCD">
        <w:rPr>
          <w:rFonts w:ascii="Times New Roman" w:eastAsia="Times New Roman" w:hAnsi="Times New Roman" w:cs="Times New Roman" w:hint="cs"/>
          <w:color w:val="000000" w:themeColor="text1"/>
          <w:sz w:val="20"/>
          <w:szCs w:val="20"/>
          <w:rtl/>
          <w:lang w:bidi="fa-IR"/>
        </w:rPr>
        <w:t>–</w:t>
      </w:r>
      <w:r w:rsidRPr="00327BCD">
        <w:rPr>
          <w:rFonts w:asciiTheme="majorBidi" w:eastAsia="Times New Roman" w:hAnsiTheme="majorBidi" w:cs="B Nazanin" w:hint="cs"/>
          <w:color w:val="000000" w:themeColor="text1"/>
          <w:sz w:val="20"/>
          <w:szCs w:val="20"/>
          <w:rtl/>
          <w:lang w:bidi="fa-IR"/>
        </w:rPr>
        <w:t>تربیت</w:t>
      </w:r>
      <w:r w:rsidRPr="00327BCD">
        <w:rPr>
          <w:rFonts w:asciiTheme="majorBidi" w:eastAsia="Times New Roman" w:hAnsiTheme="majorBidi" w:cs="B Nazanin"/>
          <w:color w:val="000000" w:themeColor="text1"/>
          <w:sz w:val="20"/>
          <w:szCs w:val="20"/>
          <w:rtl/>
          <w:lang w:bidi="fa-IR"/>
        </w:rPr>
        <w:t xml:space="preserve"> مدرس</w:t>
      </w:r>
    </w:p>
    <w:p w:rsidR="00327BCD" w:rsidRPr="00327BCD" w:rsidRDefault="00327BCD" w:rsidP="00BD47B7">
      <w:pPr>
        <w:bidi/>
        <w:spacing w:after="0" w:line="240" w:lineRule="auto"/>
        <w:ind w:left="284" w:hanging="284"/>
        <w:jc w:val="lowKashida"/>
        <w:rPr>
          <w:rFonts w:asciiTheme="majorBidi" w:eastAsia="Times New Roman" w:hAnsiTheme="majorBidi" w:cs="B Nazanin"/>
          <w:color w:val="000000" w:themeColor="text1"/>
          <w:sz w:val="18"/>
          <w:szCs w:val="20"/>
          <w:rtl/>
          <w:lang w:bidi="fa-IR"/>
        </w:rPr>
      </w:pPr>
      <w:r w:rsidRPr="00327BCD">
        <w:rPr>
          <w:rFonts w:asciiTheme="majorBidi" w:eastAsia="Times New Roman" w:hAnsiTheme="majorBidi" w:cs="B Nazanin"/>
          <w:color w:val="000000" w:themeColor="text1"/>
          <w:sz w:val="18"/>
          <w:szCs w:val="20"/>
          <w:rtl/>
          <w:lang w:bidi="fa-IR"/>
        </w:rPr>
        <w:t>3</w:t>
      </w:r>
      <w:r w:rsidRPr="00327BCD">
        <w:rPr>
          <w:rFonts w:asciiTheme="majorBidi" w:eastAsia="Times New Roman" w:hAnsiTheme="majorBidi" w:cs="B Nazanin"/>
          <w:color w:val="000000" w:themeColor="text1"/>
          <w:sz w:val="18"/>
          <w:szCs w:val="20"/>
          <w:lang w:bidi="fa-IR"/>
        </w:rPr>
        <w:t>-</w:t>
      </w:r>
      <w:r w:rsidRPr="00327BCD">
        <w:rPr>
          <w:rFonts w:asciiTheme="majorBidi" w:eastAsia="Times New Roman" w:hAnsiTheme="majorBidi" w:cs="B Nazanin"/>
          <w:color w:val="000000" w:themeColor="text1"/>
          <w:sz w:val="18"/>
          <w:szCs w:val="20"/>
          <w:lang w:bidi="fa-IR"/>
        </w:rPr>
        <w:tab/>
      </w:r>
      <w:r w:rsidRPr="00327BCD">
        <w:rPr>
          <w:rFonts w:asciiTheme="majorBidi" w:eastAsia="Times New Roman" w:hAnsiTheme="majorBidi" w:cs="B Nazanin"/>
          <w:color w:val="000000" w:themeColor="text1"/>
          <w:sz w:val="18"/>
          <w:szCs w:val="20"/>
          <w:rtl/>
          <w:lang w:bidi="fa-IR"/>
        </w:rPr>
        <w:t>ن</w:t>
      </w:r>
      <w:r w:rsidRPr="00327BCD">
        <w:rPr>
          <w:rFonts w:asciiTheme="majorBidi" w:eastAsia="Times New Roman" w:hAnsiTheme="majorBidi" w:cs="B Nazanin" w:hint="cs"/>
          <w:color w:val="000000" w:themeColor="text1"/>
          <w:sz w:val="18"/>
          <w:szCs w:val="20"/>
          <w:rtl/>
          <w:lang w:bidi="fa-IR"/>
        </w:rPr>
        <w:t>یما</w:t>
      </w:r>
      <w:r w:rsidRPr="00327BCD">
        <w:rPr>
          <w:rFonts w:asciiTheme="majorBidi" w:eastAsia="Times New Roman" w:hAnsiTheme="majorBidi" w:cs="B Nazanin"/>
          <w:color w:val="000000" w:themeColor="text1"/>
          <w:sz w:val="18"/>
          <w:szCs w:val="20"/>
          <w:rtl/>
          <w:lang w:bidi="fa-IR"/>
        </w:rPr>
        <w:t xml:space="preserve"> فتاح</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w:t>
      </w:r>
      <w:r w:rsidRPr="00327BCD">
        <w:rPr>
          <w:rFonts w:ascii="Times New Roman" w:eastAsia="Times New Roman" w:hAnsi="Times New Roman" w:cs="Times New Roman" w:hint="cs"/>
          <w:color w:val="000000" w:themeColor="text1"/>
          <w:sz w:val="18"/>
          <w:szCs w:val="20"/>
          <w:rtl/>
          <w:lang w:bidi="fa-IR"/>
        </w:rPr>
        <w:t>–</w:t>
      </w:r>
      <w:r w:rsidRPr="00327BCD">
        <w:rPr>
          <w:rFonts w:asciiTheme="majorBidi" w:eastAsia="Times New Roman" w:hAnsiTheme="majorBidi" w:cs="B Nazanin" w:hint="cs"/>
          <w:color w:val="000000" w:themeColor="text1"/>
          <w:sz w:val="18"/>
          <w:szCs w:val="20"/>
          <w:rtl/>
          <w:lang w:bidi="fa-IR"/>
        </w:rPr>
        <w:t>طراحی</w:t>
      </w:r>
      <w:r w:rsidRPr="00327BCD">
        <w:rPr>
          <w:rFonts w:asciiTheme="majorBidi" w:eastAsia="Times New Roman" w:hAnsiTheme="majorBidi" w:cs="B Nazanin"/>
          <w:color w:val="000000" w:themeColor="text1"/>
          <w:sz w:val="18"/>
          <w:szCs w:val="20"/>
          <w:rtl/>
          <w:lang w:bidi="fa-IR"/>
        </w:rPr>
        <w:t xml:space="preserve"> و ساخت ورق گ</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 xml:space="preserve"> جهت کاهش ع</w:t>
      </w:r>
      <w:r w:rsidRPr="00327BCD">
        <w:rPr>
          <w:rFonts w:asciiTheme="majorBidi" w:eastAsia="Times New Roman" w:hAnsiTheme="majorBidi" w:cs="B Nazanin" w:hint="cs"/>
          <w:color w:val="000000" w:themeColor="text1"/>
          <w:sz w:val="18"/>
          <w:szCs w:val="20"/>
          <w:rtl/>
          <w:lang w:bidi="fa-IR"/>
        </w:rPr>
        <w:t>یب</w:t>
      </w:r>
      <w:r w:rsidRPr="00327BCD">
        <w:rPr>
          <w:rFonts w:asciiTheme="majorBidi" w:eastAsia="Times New Roman" w:hAnsiTheme="majorBidi" w:cs="B Nazanin"/>
          <w:color w:val="000000" w:themeColor="text1"/>
          <w:sz w:val="18"/>
          <w:szCs w:val="20"/>
          <w:rtl/>
          <w:lang w:bidi="fa-IR"/>
        </w:rPr>
        <w:t xml:space="preserve"> تاب</w:t>
      </w:r>
      <w:r w:rsidRPr="00327BCD">
        <w:rPr>
          <w:rFonts w:asciiTheme="majorBidi" w:eastAsia="Times New Roman" w:hAnsiTheme="majorBidi" w:cs="B Nazanin" w:hint="cs"/>
          <w:color w:val="000000" w:themeColor="text1"/>
          <w:sz w:val="18"/>
          <w:szCs w:val="20"/>
          <w:rtl/>
          <w:lang w:bidi="fa-IR"/>
        </w:rPr>
        <w:t>یدگی</w:t>
      </w:r>
      <w:r w:rsidRPr="00327BCD">
        <w:rPr>
          <w:rFonts w:asciiTheme="majorBidi" w:eastAsia="Times New Roman" w:hAnsiTheme="majorBidi" w:cs="B Nazanin"/>
          <w:color w:val="000000" w:themeColor="text1"/>
          <w:sz w:val="18"/>
          <w:szCs w:val="20"/>
          <w:rtl/>
          <w:lang w:bidi="fa-IR"/>
        </w:rPr>
        <w:t xml:space="preserve"> کف برا</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پروف</w:t>
      </w:r>
      <w:r w:rsidRPr="00327BCD">
        <w:rPr>
          <w:rFonts w:asciiTheme="majorBidi" w:eastAsia="Times New Roman" w:hAnsiTheme="majorBidi" w:cs="B Nazanin" w:hint="cs"/>
          <w:color w:val="000000" w:themeColor="text1"/>
          <w:sz w:val="18"/>
          <w:szCs w:val="20"/>
          <w:rtl/>
          <w:lang w:bidi="fa-IR"/>
        </w:rPr>
        <w:t>یل</w:t>
      </w:r>
      <w:r w:rsidRPr="00327BCD">
        <w:rPr>
          <w:rFonts w:asciiTheme="majorBidi" w:eastAsia="Times New Roman" w:hAnsiTheme="majorBidi" w:cs="B Nazanin"/>
          <w:color w:val="000000" w:themeColor="text1"/>
          <w:sz w:val="18"/>
          <w:szCs w:val="20"/>
          <w:rtl/>
          <w:lang w:bidi="fa-IR"/>
        </w:rPr>
        <w:t xml:space="preserve"> کنال</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با سطح مقطع متغ</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 xml:space="preserve"> در فرا</w:t>
      </w:r>
      <w:r w:rsidRPr="00327BCD">
        <w:rPr>
          <w:rFonts w:asciiTheme="majorBidi" w:eastAsia="Times New Roman" w:hAnsiTheme="majorBidi" w:cs="B Nazanin" w:hint="cs"/>
          <w:color w:val="000000" w:themeColor="text1"/>
          <w:sz w:val="18"/>
          <w:szCs w:val="20"/>
          <w:rtl/>
          <w:lang w:bidi="fa-IR"/>
        </w:rPr>
        <w:t>یند</w:t>
      </w:r>
      <w:r w:rsidRPr="00327BCD">
        <w:rPr>
          <w:rFonts w:asciiTheme="majorBidi" w:eastAsia="Times New Roman" w:hAnsiTheme="majorBidi" w:cs="B Nazanin"/>
          <w:color w:val="000000" w:themeColor="text1"/>
          <w:sz w:val="18"/>
          <w:szCs w:val="20"/>
          <w:rtl/>
          <w:lang w:bidi="fa-IR"/>
        </w:rPr>
        <w:t xml:space="preserve"> شکل ده</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غلتک</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انعطاف پذ</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-پا</w:t>
      </w:r>
      <w:r w:rsidRPr="00327BCD">
        <w:rPr>
          <w:rFonts w:asciiTheme="majorBidi" w:eastAsia="Times New Roman" w:hAnsiTheme="majorBidi" w:cs="B Nazanin" w:hint="cs"/>
          <w:color w:val="000000" w:themeColor="text1"/>
          <w:sz w:val="18"/>
          <w:szCs w:val="20"/>
          <w:rtl/>
          <w:lang w:bidi="fa-IR"/>
        </w:rPr>
        <w:t>یان</w:t>
      </w:r>
      <w:r w:rsidRPr="00327BCD">
        <w:rPr>
          <w:rFonts w:asciiTheme="majorBidi" w:eastAsia="Times New Roman" w:hAnsiTheme="majorBidi" w:cs="B Nazanin"/>
          <w:color w:val="000000" w:themeColor="text1"/>
          <w:sz w:val="18"/>
          <w:szCs w:val="20"/>
          <w:rtl/>
          <w:lang w:bidi="fa-IR"/>
        </w:rPr>
        <w:t xml:space="preserve"> نامه ارشد مهندس</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مکان</w:t>
      </w:r>
      <w:r w:rsidRPr="00327BCD">
        <w:rPr>
          <w:rFonts w:asciiTheme="majorBidi" w:eastAsia="Times New Roman" w:hAnsiTheme="majorBidi" w:cs="B Nazanin" w:hint="cs"/>
          <w:color w:val="000000" w:themeColor="text1"/>
          <w:sz w:val="18"/>
          <w:szCs w:val="20"/>
          <w:rtl/>
          <w:lang w:bidi="fa-IR"/>
        </w:rPr>
        <w:t>یک</w:t>
      </w:r>
      <w:r w:rsidRPr="00327BCD">
        <w:rPr>
          <w:rFonts w:asciiTheme="majorBidi" w:eastAsia="Times New Roman" w:hAnsiTheme="majorBidi" w:cs="B Nazanin"/>
          <w:color w:val="000000" w:themeColor="text1"/>
          <w:sz w:val="18"/>
          <w:szCs w:val="20"/>
          <w:rtl/>
          <w:lang w:bidi="fa-IR"/>
        </w:rPr>
        <w:t xml:space="preserve"> 1395 </w:t>
      </w:r>
      <w:r w:rsidRPr="00327BCD">
        <w:rPr>
          <w:rFonts w:ascii="Times New Roman" w:eastAsia="Times New Roman" w:hAnsi="Times New Roman" w:cs="Times New Roman" w:hint="cs"/>
          <w:color w:val="000000" w:themeColor="text1"/>
          <w:sz w:val="18"/>
          <w:szCs w:val="20"/>
          <w:rtl/>
          <w:lang w:bidi="fa-IR"/>
        </w:rPr>
        <w:t>–</w:t>
      </w:r>
      <w:r w:rsidRPr="00327BCD">
        <w:rPr>
          <w:rFonts w:asciiTheme="majorBidi" w:eastAsia="Times New Roman" w:hAnsiTheme="majorBidi" w:cs="B Nazanin"/>
          <w:color w:val="000000" w:themeColor="text1"/>
          <w:sz w:val="18"/>
          <w:szCs w:val="20"/>
          <w:rtl/>
          <w:lang w:bidi="fa-IR"/>
        </w:rPr>
        <w:t xml:space="preserve"> </w:t>
      </w:r>
      <w:r w:rsidRPr="00327BCD">
        <w:rPr>
          <w:rFonts w:asciiTheme="majorBidi" w:eastAsia="Times New Roman" w:hAnsiTheme="majorBidi" w:cs="B Nazanin" w:hint="cs"/>
          <w:color w:val="000000" w:themeColor="text1"/>
          <w:sz w:val="18"/>
          <w:szCs w:val="20"/>
          <w:rtl/>
          <w:lang w:bidi="fa-IR"/>
        </w:rPr>
        <w:t>تربیت</w:t>
      </w:r>
      <w:r w:rsidRPr="00327BCD">
        <w:rPr>
          <w:rFonts w:asciiTheme="majorBidi" w:eastAsia="Times New Roman" w:hAnsiTheme="majorBidi" w:cs="B Nazanin"/>
          <w:color w:val="000000" w:themeColor="text1"/>
          <w:sz w:val="18"/>
          <w:szCs w:val="20"/>
          <w:rtl/>
          <w:lang w:bidi="fa-IR"/>
        </w:rPr>
        <w:t xml:space="preserve"> مدرس</w:t>
      </w:r>
    </w:p>
    <w:p w:rsidR="00327BCD" w:rsidRPr="00327BCD" w:rsidRDefault="00327BCD" w:rsidP="00327BCD">
      <w:pPr>
        <w:bidi/>
        <w:spacing w:after="0" w:line="240" w:lineRule="auto"/>
        <w:ind w:left="284" w:hanging="284"/>
        <w:jc w:val="lowKashida"/>
        <w:rPr>
          <w:rFonts w:asciiTheme="majorBidi" w:eastAsia="Times New Roman" w:hAnsiTheme="majorBidi" w:cs="B Nazanin"/>
          <w:color w:val="000000" w:themeColor="text1"/>
          <w:sz w:val="18"/>
          <w:szCs w:val="20"/>
          <w:rtl/>
          <w:lang w:bidi="fa-IR"/>
        </w:rPr>
      </w:pPr>
      <w:r w:rsidRPr="00327BCD">
        <w:rPr>
          <w:rFonts w:asciiTheme="majorBidi" w:eastAsia="Times New Roman" w:hAnsiTheme="majorBidi" w:cs="B Nazanin"/>
          <w:color w:val="000000" w:themeColor="text1"/>
          <w:sz w:val="18"/>
          <w:szCs w:val="20"/>
          <w:rtl/>
          <w:lang w:bidi="fa-IR"/>
        </w:rPr>
        <w:t>4</w:t>
      </w:r>
      <w:r w:rsidRPr="00327BCD">
        <w:rPr>
          <w:rFonts w:asciiTheme="majorBidi" w:eastAsia="Times New Roman" w:hAnsiTheme="majorBidi" w:cs="B Nazanin"/>
          <w:color w:val="000000" w:themeColor="text1"/>
          <w:sz w:val="18"/>
          <w:szCs w:val="20"/>
          <w:lang w:bidi="fa-IR"/>
        </w:rPr>
        <w:t>-</w:t>
      </w:r>
      <w:r w:rsidRPr="00327BCD">
        <w:rPr>
          <w:rFonts w:asciiTheme="majorBidi" w:eastAsia="Times New Roman" w:hAnsiTheme="majorBidi" w:cs="B Nazanin"/>
          <w:color w:val="000000" w:themeColor="text1"/>
          <w:sz w:val="18"/>
          <w:szCs w:val="20"/>
          <w:lang w:bidi="fa-IR"/>
        </w:rPr>
        <w:tab/>
        <w:t xml:space="preserve"> </w:t>
      </w:r>
      <w:r w:rsidRPr="00327BCD">
        <w:rPr>
          <w:rFonts w:asciiTheme="majorBidi" w:eastAsia="Times New Roman" w:hAnsiTheme="majorBidi" w:cs="B Nazanin"/>
          <w:color w:val="000000" w:themeColor="text1"/>
          <w:sz w:val="18"/>
          <w:szCs w:val="20"/>
          <w:rtl/>
          <w:lang w:bidi="fa-IR"/>
        </w:rPr>
        <w:t>حس</w:t>
      </w:r>
      <w:r w:rsidRPr="00327BCD">
        <w:rPr>
          <w:rFonts w:asciiTheme="majorBidi" w:eastAsia="Times New Roman" w:hAnsiTheme="majorBidi" w:cs="B Nazanin" w:hint="cs"/>
          <w:color w:val="000000" w:themeColor="text1"/>
          <w:sz w:val="18"/>
          <w:szCs w:val="20"/>
          <w:rtl/>
          <w:lang w:bidi="fa-IR"/>
        </w:rPr>
        <w:t>ین</w:t>
      </w:r>
      <w:r w:rsidRPr="00327BCD">
        <w:rPr>
          <w:rFonts w:asciiTheme="majorBidi" w:eastAsia="Times New Roman" w:hAnsiTheme="majorBidi" w:cs="B Nazanin"/>
          <w:color w:val="000000" w:themeColor="text1"/>
          <w:sz w:val="18"/>
          <w:szCs w:val="20"/>
          <w:rtl/>
          <w:lang w:bidi="fa-IR"/>
        </w:rPr>
        <w:t xml:space="preserve"> محمد</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 حسن مسلم</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نائ</w:t>
      </w:r>
      <w:r w:rsidRPr="00327BCD">
        <w:rPr>
          <w:rFonts w:asciiTheme="majorBidi" w:eastAsia="Times New Roman" w:hAnsiTheme="majorBidi" w:cs="B Nazanin" w:hint="cs"/>
          <w:color w:val="000000" w:themeColor="text1"/>
          <w:sz w:val="18"/>
          <w:szCs w:val="20"/>
          <w:rtl/>
          <w:lang w:bidi="fa-IR"/>
        </w:rPr>
        <w:t>ینی</w:t>
      </w:r>
      <w:r w:rsidRPr="00327BCD">
        <w:rPr>
          <w:rFonts w:asciiTheme="majorBidi" w:eastAsia="Times New Roman" w:hAnsiTheme="majorBidi" w:cs="B Nazanin"/>
          <w:color w:val="000000" w:themeColor="text1"/>
          <w:sz w:val="18"/>
          <w:szCs w:val="20"/>
          <w:rtl/>
          <w:lang w:bidi="fa-IR"/>
        </w:rPr>
        <w:t xml:space="preserve"> ، محمد مهد</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کسائ</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و.. - بررس</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عدد</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و تجرب</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ع</w:t>
      </w:r>
      <w:r w:rsidRPr="00327BCD">
        <w:rPr>
          <w:rFonts w:asciiTheme="majorBidi" w:eastAsia="Times New Roman" w:hAnsiTheme="majorBidi" w:cs="B Nazanin" w:hint="cs"/>
          <w:color w:val="000000" w:themeColor="text1"/>
          <w:sz w:val="18"/>
          <w:szCs w:val="20"/>
          <w:rtl/>
          <w:lang w:bidi="fa-IR"/>
        </w:rPr>
        <w:t>یب</w:t>
      </w:r>
      <w:r w:rsidRPr="00327BCD">
        <w:rPr>
          <w:rFonts w:asciiTheme="majorBidi" w:eastAsia="Times New Roman" w:hAnsiTheme="majorBidi" w:cs="B Nazanin"/>
          <w:color w:val="000000" w:themeColor="text1"/>
          <w:sz w:val="18"/>
          <w:szCs w:val="20"/>
          <w:rtl/>
          <w:lang w:bidi="fa-IR"/>
        </w:rPr>
        <w:t xml:space="preserve"> چ</w:t>
      </w:r>
      <w:r w:rsidRPr="00327BCD">
        <w:rPr>
          <w:rFonts w:asciiTheme="majorBidi" w:eastAsia="Times New Roman" w:hAnsiTheme="majorBidi" w:cs="B Nazanin" w:hint="cs"/>
          <w:color w:val="000000" w:themeColor="text1"/>
          <w:sz w:val="18"/>
          <w:szCs w:val="20"/>
          <w:rtl/>
          <w:lang w:bidi="fa-IR"/>
        </w:rPr>
        <w:t>ین</w:t>
      </w:r>
      <w:r w:rsidRPr="00327BCD">
        <w:rPr>
          <w:rFonts w:asciiTheme="majorBidi" w:eastAsia="Times New Roman" w:hAnsiTheme="majorBidi" w:cs="B Nazanin"/>
          <w:color w:val="000000" w:themeColor="text1"/>
          <w:sz w:val="18"/>
          <w:szCs w:val="20"/>
          <w:rtl/>
          <w:lang w:bidi="fa-IR"/>
        </w:rPr>
        <w:t xml:space="preserve"> خوردگ</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لبه در فرا</w:t>
      </w:r>
      <w:r w:rsidRPr="00327BCD">
        <w:rPr>
          <w:rFonts w:asciiTheme="majorBidi" w:eastAsia="Times New Roman" w:hAnsiTheme="majorBidi" w:cs="B Nazanin" w:hint="cs"/>
          <w:color w:val="000000" w:themeColor="text1"/>
          <w:sz w:val="18"/>
          <w:szCs w:val="20"/>
          <w:rtl/>
          <w:lang w:bidi="fa-IR"/>
        </w:rPr>
        <w:t>یند</w:t>
      </w:r>
      <w:r w:rsidRPr="00327BCD">
        <w:rPr>
          <w:rFonts w:asciiTheme="majorBidi" w:eastAsia="Times New Roman" w:hAnsiTheme="majorBidi" w:cs="B Nazanin"/>
          <w:color w:val="000000" w:themeColor="text1"/>
          <w:sz w:val="18"/>
          <w:szCs w:val="20"/>
          <w:rtl/>
          <w:lang w:bidi="fa-IR"/>
        </w:rPr>
        <w:t xml:space="preserve"> شکل ده</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غلتک</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سرد مقاطع عر</w:t>
      </w:r>
      <w:r w:rsidRPr="00327BCD">
        <w:rPr>
          <w:rFonts w:asciiTheme="majorBidi" w:eastAsia="Times New Roman" w:hAnsiTheme="majorBidi" w:cs="B Nazanin" w:hint="cs"/>
          <w:color w:val="000000" w:themeColor="text1"/>
          <w:sz w:val="18"/>
          <w:szCs w:val="20"/>
          <w:rtl/>
          <w:lang w:bidi="fa-IR"/>
        </w:rPr>
        <w:t>یض</w:t>
      </w:r>
      <w:r w:rsidRPr="00327BCD">
        <w:rPr>
          <w:rFonts w:asciiTheme="majorBidi" w:eastAsia="Times New Roman" w:hAnsiTheme="majorBidi" w:cs="B Nazanin"/>
          <w:color w:val="000000" w:themeColor="text1"/>
          <w:sz w:val="18"/>
          <w:szCs w:val="20"/>
          <w:lang w:bidi="fa-IR"/>
        </w:rPr>
        <w:t xml:space="preserve"> </w:t>
      </w:r>
    </w:p>
    <w:p w:rsidR="00327BCD" w:rsidRPr="00327BCD" w:rsidRDefault="00327BCD" w:rsidP="00327BCD">
      <w:pPr>
        <w:bidi/>
        <w:spacing w:after="0" w:line="240" w:lineRule="auto"/>
        <w:ind w:left="284" w:hanging="284"/>
        <w:jc w:val="lowKashida"/>
        <w:rPr>
          <w:rFonts w:asciiTheme="majorBidi" w:eastAsia="Times New Roman" w:hAnsiTheme="majorBidi" w:cs="B Nazanin"/>
          <w:color w:val="000000" w:themeColor="text1"/>
          <w:sz w:val="18"/>
          <w:szCs w:val="20"/>
          <w:rtl/>
          <w:lang w:bidi="fa-IR"/>
        </w:rPr>
      </w:pPr>
      <w:r w:rsidRPr="00327BCD">
        <w:rPr>
          <w:rFonts w:asciiTheme="majorBidi" w:eastAsia="Times New Roman" w:hAnsiTheme="majorBidi" w:cs="B Nazanin"/>
          <w:color w:val="000000" w:themeColor="text1"/>
          <w:sz w:val="18"/>
          <w:szCs w:val="20"/>
          <w:rtl/>
          <w:lang w:bidi="fa-IR"/>
        </w:rPr>
        <w:t>5</w:t>
      </w:r>
      <w:r w:rsidRPr="00327BCD">
        <w:rPr>
          <w:rFonts w:asciiTheme="majorBidi" w:eastAsia="Times New Roman" w:hAnsiTheme="majorBidi" w:cs="B Nazanin"/>
          <w:color w:val="000000" w:themeColor="text1"/>
          <w:sz w:val="18"/>
          <w:szCs w:val="20"/>
          <w:lang w:bidi="fa-IR"/>
        </w:rPr>
        <w:t>-</w:t>
      </w:r>
      <w:r w:rsidRPr="00327BCD">
        <w:rPr>
          <w:rFonts w:asciiTheme="majorBidi" w:eastAsia="Times New Roman" w:hAnsiTheme="majorBidi" w:cs="B Nazanin"/>
          <w:color w:val="000000" w:themeColor="text1"/>
          <w:sz w:val="18"/>
          <w:szCs w:val="20"/>
          <w:lang w:bidi="fa-IR"/>
        </w:rPr>
        <w:tab/>
      </w:r>
      <w:r w:rsidRPr="00327BCD">
        <w:rPr>
          <w:rFonts w:asciiTheme="majorBidi" w:eastAsia="Times New Roman" w:hAnsiTheme="majorBidi" w:cs="B Nazanin"/>
          <w:color w:val="000000" w:themeColor="text1"/>
          <w:sz w:val="18"/>
          <w:szCs w:val="20"/>
          <w:rtl/>
          <w:lang w:bidi="fa-IR"/>
        </w:rPr>
        <w:t>رضا رضا</w:t>
      </w:r>
      <w:r w:rsidRPr="00327BCD">
        <w:rPr>
          <w:rFonts w:asciiTheme="majorBidi" w:eastAsia="Times New Roman" w:hAnsiTheme="majorBidi" w:cs="B Nazanin" w:hint="cs"/>
          <w:color w:val="000000" w:themeColor="text1"/>
          <w:sz w:val="18"/>
          <w:szCs w:val="20"/>
          <w:rtl/>
          <w:lang w:bidi="fa-IR"/>
        </w:rPr>
        <w:t>یی</w:t>
      </w:r>
      <w:r w:rsidRPr="00327BCD">
        <w:rPr>
          <w:rFonts w:asciiTheme="majorBidi" w:eastAsia="Times New Roman" w:hAnsiTheme="majorBidi" w:cs="B Nazanin"/>
          <w:color w:val="000000" w:themeColor="text1"/>
          <w:sz w:val="18"/>
          <w:szCs w:val="20"/>
          <w:rtl/>
          <w:lang w:bidi="fa-IR"/>
        </w:rPr>
        <w:t>- طراح</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هندسه ورق در ناح</w:t>
      </w:r>
      <w:r w:rsidRPr="00327BCD">
        <w:rPr>
          <w:rFonts w:asciiTheme="majorBidi" w:eastAsia="Times New Roman" w:hAnsiTheme="majorBidi" w:cs="B Nazanin" w:hint="cs"/>
          <w:color w:val="000000" w:themeColor="text1"/>
          <w:sz w:val="18"/>
          <w:szCs w:val="20"/>
          <w:rtl/>
          <w:lang w:bidi="fa-IR"/>
        </w:rPr>
        <w:t>یه</w:t>
      </w:r>
      <w:r w:rsidRPr="00327BCD">
        <w:rPr>
          <w:rFonts w:asciiTheme="majorBidi" w:eastAsia="Times New Roman" w:hAnsiTheme="majorBidi" w:cs="B Nazanin"/>
          <w:color w:val="000000" w:themeColor="text1"/>
          <w:sz w:val="18"/>
          <w:szCs w:val="20"/>
          <w:rtl/>
          <w:lang w:bidi="fa-IR"/>
        </w:rPr>
        <w:t xml:space="preserve"> انتقال محصول ها</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با سطح مقطع متغ</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 xml:space="preserve"> در فرا</w:t>
      </w:r>
      <w:r w:rsidRPr="00327BCD">
        <w:rPr>
          <w:rFonts w:asciiTheme="majorBidi" w:eastAsia="Times New Roman" w:hAnsiTheme="majorBidi" w:cs="B Nazanin" w:hint="cs"/>
          <w:color w:val="000000" w:themeColor="text1"/>
          <w:sz w:val="18"/>
          <w:szCs w:val="20"/>
          <w:rtl/>
          <w:lang w:bidi="fa-IR"/>
        </w:rPr>
        <w:t>یند</w:t>
      </w:r>
      <w:r w:rsidRPr="00327BCD">
        <w:rPr>
          <w:rFonts w:asciiTheme="majorBidi" w:eastAsia="Times New Roman" w:hAnsiTheme="majorBidi" w:cs="B Nazanin"/>
          <w:color w:val="000000" w:themeColor="text1"/>
          <w:sz w:val="18"/>
          <w:szCs w:val="20"/>
          <w:rtl/>
          <w:lang w:bidi="fa-IR"/>
        </w:rPr>
        <w:t xml:space="preserve"> شکل ده</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غلتک</w:t>
      </w:r>
      <w:r w:rsidRPr="00327BCD">
        <w:rPr>
          <w:rFonts w:asciiTheme="majorBidi" w:eastAsia="Times New Roman" w:hAnsiTheme="majorBidi" w:cs="B Nazanin" w:hint="cs"/>
          <w:color w:val="000000" w:themeColor="text1"/>
          <w:sz w:val="18"/>
          <w:szCs w:val="20"/>
          <w:rtl/>
          <w:lang w:bidi="fa-IR"/>
        </w:rPr>
        <w:t>ی</w:t>
      </w:r>
      <w:r w:rsidRPr="00327BCD">
        <w:rPr>
          <w:rFonts w:asciiTheme="majorBidi" w:eastAsia="Times New Roman" w:hAnsiTheme="majorBidi" w:cs="B Nazanin"/>
          <w:color w:val="000000" w:themeColor="text1"/>
          <w:sz w:val="18"/>
          <w:szCs w:val="20"/>
          <w:rtl/>
          <w:lang w:bidi="fa-IR"/>
        </w:rPr>
        <w:t xml:space="preserve"> انعطاف پذ</w:t>
      </w:r>
      <w:r w:rsidRPr="00327BCD">
        <w:rPr>
          <w:rFonts w:asciiTheme="majorBidi" w:eastAsia="Times New Roman" w:hAnsiTheme="majorBidi" w:cs="B Nazanin" w:hint="cs"/>
          <w:color w:val="000000" w:themeColor="text1"/>
          <w:sz w:val="18"/>
          <w:szCs w:val="20"/>
          <w:rtl/>
          <w:lang w:bidi="fa-IR"/>
        </w:rPr>
        <w:t>یر</w:t>
      </w:r>
      <w:r w:rsidRPr="00327BCD">
        <w:rPr>
          <w:rFonts w:asciiTheme="majorBidi" w:eastAsia="Times New Roman" w:hAnsiTheme="majorBidi" w:cs="B Nazanin"/>
          <w:color w:val="000000" w:themeColor="text1"/>
          <w:sz w:val="18"/>
          <w:szCs w:val="20"/>
          <w:rtl/>
          <w:lang w:bidi="fa-IR"/>
        </w:rPr>
        <w:t>-پا</w:t>
      </w:r>
      <w:r w:rsidRPr="00327BCD">
        <w:rPr>
          <w:rFonts w:asciiTheme="majorBidi" w:eastAsia="Times New Roman" w:hAnsiTheme="majorBidi" w:cs="B Nazanin" w:hint="cs"/>
          <w:color w:val="000000" w:themeColor="text1"/>
          <w:sz w:val="18"/>
          <w:szCs w:val="20"/>
          <w:rtl/>
          <w:lang w:bidi="fa-IR"/>
        </w:rPr>
        <w:t>یان</w:t>
      </w:r>
      <w:r w:rsidRPr="00327BCD">
        <w:rPr>
          <w:rFonts w:asciiTheme="majorBidi" w:eastAsia="Times New Roman" w:hAnsiTheme="majorBidi" w:cs="B Nazanin"/>
          <w:color w:val="000000" w:themeColor="text1"/>
          <w:sz w:val="18"/>
          <w:szCs w:val="20"/>
          <w:rtl/>
          <w:lang w:bidi="fa-IR"/>
        </w:rPr>
        <w:t xml:space="preserve"> نامه ارشد دانشکده مکان</w:t>
      </w:r>
      <w:r w:rsidRPr="00327BCD">
        <w:rPr>
          <w:rFonts w:asciiTheme="majorBidi" w:eastAsia="Times New Roman" w:hAnsiTheme="majorBidi" w:cs="B Nazanin" w:hint="cs"/>
          <w:color w:val="000000" w:themeColor="text1"/>
          <w:sz w:val="18"/>
          <w:szCs w:val="20"/>
          <w:rtl/>
          <w:lang w:bidi="fa-IR"/>
        </w:rPr>
        <w:t>یک</w:t>
      </w:r>
      <w:r w:rsidRPr="00327BCD">
        <w:rPr>
          <w:rFonts w:asciiTheme="majorBidi" w:eastAsia="Times New Roman" w:hAnsiTheme="majorBidi" w:cs="B Nazanin"/>
          <w:color w:val="000000" w:themeColor="text1"/>
          <w:sz w:val="18"/>
          <w:szCs w:val="20"/>
          <w:rtl/>
          <w:lang w:bidi="fa-IR"/>
        </w:rPr>
        <w:t>1393-ترب</w:t>
      </w:r>
      <w:r w:rsidRPr="00327BCD">
        <w:rPr>
          <w:rFonts w:asciiTheme="majorBidi" w:eastAsia="Times New Roman" w:hAnsiTheme="majorBidi" w:cs="B Nazanin" w:hint="cs"/>
          <w:color w:val="000000" w:themeColor="text1"/>
          <w:sz w:val="18"/>
          <w:szCs w:val="20"/>
          <w:rtl/>
          <w:lang w:bidi="fa-IR"/>
        </w:rPr>
        <w:t>یت</w:t>
      </w:r>
      <w:r w:rsidRPr="00327BCD">
        <w:rPr>
          <w:rFonts w:asciiTheme="majorBidi" w:eastAsia="Times New Roman" w:hAnsiTheme="majorBidi" w:cs="B Nazanin"/>
          <w:color w:val="000000" w:themeColor="text1"/>
          <w:sz w:val="18"/>
          <w:szCs w:val="20"/>
          <w:rtl/>
          <w:lang w:bidi="fa-IR"/>
        </w:rPr>
        <w:t xml:space="preserve"> مدرس</w:t>
      </w:r>
    </w:p>
    <w:p w:rsidR="00327BCD" w:rsidRPr="00327BCD" w:rsidRDefault="00327BCD" w:rsidP="00327BCD">
      <w:pPr>
        <w:spacing w:after="0" w:line="240" w:lineRule="auto"/>
        <w:ind w:left="284" w:hanging="284"/>
        <w:jc w:val="both"/>
        <w:rPr>
          <w:rFonts w:asciiTheme="majorBidi" w:eastAsia="Times New Roman" w:hAnsiTheme="majorBidi" w:cs="B Nazanin"/>
          <w:color w:val="000000" w:themeColor="text1"/>
          <w:sz w:val="18"/>
          <w:szCs w:val="20"/>
          <w:lang w:bidi="fa-IR"/>
        </w:rPr>
      </w:pPr>
      <w:r w:rsidRPr="00327BCD">
        <w:rPr>
          <w:rFonts w:asciiTheme="majorBidi" w:eastAsia="Times New Roman" w:hAnsiTheme="majorBidi" w:cs="B Nazanin"/>
          <w:color w:val="000000" w:themeColor="text1"/>
          <w:sz w:val="18"/>
          <w:szCs w:val="20"/>
          <w:rtl/>
          <w:lang w:bidi="fa-IR"/>
        </w:rPr>
        <w:t>6</w:t>
      </w:r>
      <w:r w:rsidRPr="00327BCD">
        <w:rPr>
          <w:rFonts w:asciiTheme="majorBidi" w:eastAsia="Times New Roman" w:hAnsiTheme="majorBidi" w:cs="B Nazanin"/>
          <w:color w:val="000000" w:themeColor="text1"/>
          <w:sz w:val="18"/>
          <w:szCs w:val="20"/>
          <w:lang w:bidi="fa-IR"/>
        </w:rPr>
        <w:t>-y zhang ,D H kim ,D w jung- spring back of felexible  roll forming bending process.</w:t>
      </w:r>
    </w:p>
    <w:p w:rsidR="00327BCD" w:rsidRPr="00327BCD" w:rsidRDefault="00327BCD" w:rsidP="00327BCD">
      <w:pPr>
        <w:spacing w:after="0" w:line="240" w:lineRule="auto"/>
        <w:ind w:left="284" w:hanging="284"/>
        <w:jc w:val="both"/>
        <w:rPr>
          <w:rFonts w:asciiTheme="majorBidi" w:eastAsia="Times New Roman" w:hAnsiTheme="majorBidi" w:cs="B Nazanin"/>
          <w:color w:val="000000" w:themeColor="text1"/>
          <w:sz w:val="18"/>
          <w:szCs w:val="20"/>
          <w:lang w:bidi="fa-IR"/>
        </w:rPr>
      </w:pPr>
      <w:r w:rsidRPr="00327BCD">
        <w:rPr>
          <w:rFonts w:asciiTheme="majorBidi" w:eastAsia="Times New Roman" w:hAnsiTheme="majorBidi" w:cs="B Nazanin"/>
          <w:color w:val="000000" w:themeColor="text1"/>
          <w:sz w:val="18"/>
          <w:szCs w:val="20"/>
          <w:rtl/>
          <w:lang w:bidi="fa-IR"/>
        </w:rPr>
        <w:t>7</w:t>
      </w:r>
      <w:r w:rsidRPr="00327BCD">
        <w:rPr>
          <w:rFonts w:asciiTheme="majorBidi" w:eastAsia="Times New Roman" w:hAnsiTheme="majorBidi" w:cs="B Nazanin"/>
          <w:color w:val="000000" w:themeColor="text1"/>
          <w:sz w:val="18"/>
          <w:szCs w:val="20"/>
          <w:lang w:bidi="fa-IR"/>
        </w:rPr>
        <w:t>-Guan Yanzhi,Li Qiang,Yan Yu , Fracture Finite Element Analysis for Roll forming of U Section parts of TRIP 600 steel.</w:t>
      </w:r>
    </w:p>
    <w:p w:rsidR="00B27A2B" w:rsidRDefault="00327BCD" w:rsidP="00327BCD">
      <w:pPr>
        <w:spacing w:after="0" w:line="240" w:lineRule="auto"/>
        <w:ind w:left="284" w:hanging="284"/>
        <w:jc w:val="both"/>
        <w:rPr>
          <w:rFonts w:asciiTheme="majorBidi" w:hAnsiTheme="majorBidi" w:cstheme="majorBidi"/>
          <w:noProof/>
          <w:sz w:val="16"/>
          <w:szCs w:val="16"/>
        </w:rPr>
      </w:pPr>
      <w:r w:rsidRPr="00327BCD">
        <w:rPr>
          <w:rFonts w:asciiTheme="majorBidi" w:eastAsia="Times New Roman" w:hAnsiTheme="majorBidi" w:cs="B Nazanin"/>
          <w:color w:val="000000" w:themeColor="text1"/>
          <w:sz w:val="18"/>
          <w:szCs w:val="20"/>
          <w:rtl/>
          <w:lang w:bidi="fa-IR"/>
        </w:rPr>
        <w:t>8</w:t>
      </w:r>
      <w:r w:rsidRPr="00327BCD">
        <w:rPr>
          <w:rFonts w:asciiTheme="majorBidi" w:eastAsia="Times New Roman" w:hAnsiTheme="majorBidi" w:cs="B Nazanin"/>
          <w:color w:val="000000" w:themeColor="text1"/>
          <w:sz w:val="18"/>
          <w:szCs w:val="20"/>
          <w:lang w:bidi="fa-IR"/>
        </w:rPr>
        <w:t>-Dadgar Asl,M.Hoseinpour,.Fracture analysis on flexible roll forming process of anisotropic Al6061 using ductile fracture criteria and FLD.</w:t>
      </w:r>
      <w:r w:rsidR="00961E7A" w:rsidRPr="00572C8D">
        <w:rPr>
          <w:rFonts w:asciiTheme="majorBidi" w:hAnsiTheme="majorBidi" w:cstheme="majorBidi"/>
          <w:noProof/>
          <w:sz w:val="16"/>
          <w:szCs w:val="16"/>
        </w:rPr>
        <w:t xml:space="preserve"> </w:t>
      </w:r>
      <w:bookmarkEnd w:id="1"/>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Default="00303F8C" w:rsidP="00077DEF">
      <w:pPr>
        <w:spacing w:after="0" w:line="240" w:lineRule="auto"/>
        <w:ind w:left="284" w:hanging="284"/>
        <w:jc w:val="both"/>
        <w:rPr>
          <w:rFonts w:asciiTheme="majorBidi" w:hAnsiTheme="majorBidi" w:cstheme="majorBidi"/>
          <w:noProof/>
          <w:sz w:val="16"/>
          <w:szCs w:val="16"/>
          <w:rtl/>
        </w:rPr>
      </w:pPr>
    </w:p>
    <w:p w:rsidR="00303F8C" w:rsidRPr="00572C8D" w:rsidRDefault="00303F8C" w:rsidP="00077DEF">
      <w:pPr>
        <w:spacing w:after="0" w:line="240" w:lineRule="auto"/>
        <w:ind w:left="284" w:hanging="284"/>
        <w:jc w:val="both"/>
        <w:rPr>
          <w:rFonts w:asciiTheme="majorBidi" w:hAnsiTheme="majorBidi" w:cstheme="majorBidi"/>
          <w:noProof/>
          <w:sz w:val="16"/>
          <w:szCs w:val="16"/>
        </w:rPr>
      </w:pPr>
    </w:p>
    <w:p w:rsidR="00AC0D8D" w:rsidRDefault="00AC0D8D" w:rsidP="00077DEF">
      <w:pPr>
        <w:spacing w:after="0" w:line="240" w:lineRule="auto"/>
        <w:ind w:left="284" w:hanging="284"/>
        <w:jc w:val="both"/>
        <w:rPr>
          <w:rFonts w:asciiTheme="majorBidi" w:hAnsiTheme="majorBidi" w:cstheme="majorBidi"/>
          <w:noProof/>
          <w:sz w:val="16"/>
          <w:szCs w:val="16"/>
          <w:rtl/>
        </w:rPr>
      </w:pPr>
    </w:p>
    <w:sectPr w:rsidR="00AC0D8D" w:rsidSect="00B81889">
      <w:footerReference w:type="default" r:id="rId35"/>
      <w:footnotePr>
        <w:numRestart w:val="eachPage"/>
      </w:footnotePr>
      <w:type w:val="continuous"/>
      <w:pgSz w:w="11906" w:h="16838" w:code="9"/>
      <w:pgMar w:top="1440" w:right="1138" w:bottom="1440" w:left="1138" w:header="706" w:footer="706" w:gutter="0"/>
      <w:cols w:num="2" w:space="397"/>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31F8" w:rsidRDefault="007E31F8" w:rsidP="00C13DE9">
      <w:pPr>
        <w:spacing w:after="0" w:line="240" w:lineRule="auto"/>
      </w:pPr>
      <w:r>
        <w:separator/>
      </w:r>
    </w:p>
  </w:endnote>
  <w:endnote w:type="continuationSeparator" w:id="0">
    <w:p w:rsidR="007E31F8" w:rsidRDefault="007E31F8" w:rsidP="00C13D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Nazanin">
    <w:altName w:val="Courier New"/>
    <w:charset w:val="B2"/>
    <w:family w:val="auto"/>
    <w:pitch w:val="variable"/>
    <w:sig w:usb0="00002000"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6359768"/>
      <w:docPartObj>
        <w:docPartGallery w:val="Page Numbers (Bottom of Page)"/>
        <w:docPartUnique/>
      </w:docPartObj>
    </w:sdtPr>
    <w:sdtEndPr>
      <w:rPr>
        <w:noProof/>
      </w:rPr>
    </w:sdtEndPr>
    <w:sdtContent>
      <w:p w:rsidR="00C5688D" w:rsidRDefault="00C5688D">
        <w:pPr>
          <w:pStyle w:val="Footer"/>
          <w:jc w:val="center"/>
        </w:pPr>
        <w:r w:rsidRPr="00C5688D">
          <w:rPr>
            <w:rFonts w:asciiTheme="majorBidi" w:hAnsiTheme="majorBidi" w:cstheme="majorBidi"/>
            <w:sz w:val="18"/>
            <w:szCs w:val="18"/>
          </w:rPr>
          <w:fldChar w:fldCharType="begin"/>
        </w:r>
        <w:r w:rsidRPr="00C5688D">
          <w:rPr>
            <w:rFonts w:asciiTheme="majorBidi" w:hAnsiTheme="majorBidi" w:cstheme="majorBidi"/>
            <w:sz w:val="18"/>
            <w:szCs w:val="18"/>
          </w:rPr>
          <w:instrText xml:space="preserve"> PAGE   \* MERGEFORMAT </w:instrText>
        </w:r>
        <w:r w:rsidRPr="00C5688D">
          <w:rPr>
            <w:rFonts w:asciiTheme="majorBidi" w:hAnsiTheme="majorBidi" w:cstheme="majorBidi"/>
            <w:sz w:val="18"/>
            <w:szCs w:val="18"/>
          </w:rPr>
          <w:fldChar w:fldCharType="separate"/>
        </w:r>
        <w:r w:rsidR="00D05E1E">
          <w:rPr>
            <w:rFonts w:asciiTheme="majorBidi" w:hAnsiTheme="majorBidi" w:cstheme="majorBidi"/>
            <w:noProof/>
            <w:sz w:val="18"/>
            <w:szCs w:val="18"/>
          </w:rPr>
          <w:t>1</w:t>
        </w:r>
        <w:r w:rsidRPr="00C5688D">
          <w:rPr>
            <w:rFonts w:asciiTheme="majorBidi" w:hAnsiTheme="majorBidi" w:cstheme="majorBidi"/>
            <w:noProof/>
            <w:sz w:val="18"/>
            <w:szCs w:val="18"/>
          </w:rPr>
          <w:fldChar w:fldCharType="end"/>
        </w:r>
      </w:p>
    </w:sdtContent>
  </w:sdt>
  <w:p w:rsidR="00C5688D" w:rsidRDefault="00C568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5036733"/>
      <w:docPartObj>
        <w:docPartGallery w:val="Page Numbers (Bottom of Page)"/>
        <w:docPartUnique/>
      </w:docPartObj>
    </w:sdtPr>
    <w:sdtEndPr>
      <w:rPr>
        <w:rFonts w:asciiTheme="majorBidi" w:hAnsiTheme="majorBidi" w:cstheme="majorBidi"/>
        <w:noProof/>
        <w:sz w:val="18"/>
        <w:szCs w:val="18"/>
      </w:rPr>
    </w:sdtEndPr>
    <w:sdtContent>
      <w:p w:rsidR="00C5688D" w:rsidRPr="00C5688D" w:rsidRDefault="00C5688D">
        <w:pPr>
          <w:pStyle w:val="Footer"/>
          <w:jc w:val="center"/>
          <w:rPr>
            <w:rFonts w:asciiTheme="majorBidi" w:hAnsiTheme="majorBidi" w:cstheme="majorBidi"/>
            <w:sz w:val="18"/>
            <w:szCs w:val="18"/>
          </w:rPr>
        </w:pPr>
        <w:r w:rsidRPr="00C5688D">
          <w:rPr>
            <w:rFonts w:asciiTheme="majorBidi" w:hAnsiTheme="majorBidi" w:cstheme="majorBidi"/>
            <w:sz w:val="18"/>
            <w:szCs w:val="18"/>
          </w:rPr>
          <w:fldChar w:fldCharType="begin"/>
        </w:r>
        <w:r w:rsidRPr="00C5688D">
          <w:rPr>
            <w:rFonts w:asciiTheme="majorBidi" w:hAnsiTheme="majorBidi" w:cstheme="majorBidi"/>
            <w:sz w:val="18"/>
            <w:szCs w:val="18"/>
          </w:rPr>
          <w:instrText xml:space="preserve"> PAGE   \* MERGEFORMAT </w:instrText>
        </w:r>
        <w:r w:rsidRPr="00C5688D">
          <w:rPr>
            <w:rFonts w:asciiTheme="majorBidi" w:hAnsiTheme="majorBidi" w:cstheme="majorBidi"/>
            <w:sz w:val="18"/>
            <w:szCs w:val="18"/>
          </w:rPr>
          <w:fldChar w:fldCharType="separate"/>
        </w:r>
        <w:r w:rsidR="00D05E1E">
          <w:rPr>
            <w:rFonts w:asciiTheme="majorBidi" w:hAnsiTheme="majorBidi" w:cstheme="majorBidi"/>
            <w:noProof/>
            <w:sz w:val="18"/>
            <w:szCs w:val="18"/>
          </w:rPr>
          <w:t>6</w:t>
        </w:r>
        <w:r w:rsidRPr="00C5688D">
          <w:rPr>
            <w:rFonts w:asciiTheme="majorBidi" w:hAnsiTheme="majorBidi" w:cstheme="majorBidi"/>
            <w:noProof/>
            <w:sz w:val="18"/>
            <w:szCs w:val="18"/>
          </w:rPr>
          <w:fldChar w:fldCharType="end"/>
        </w:r>
      </w:p>
    </w:sdtContent>
  </w:sdt>
  <w:p w:rsidR="00FE26C8" w:rsidRPr="00961E7A" w:rsidRDefault="00FE26C8" w:rsidP="00961E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31F8" w:rsidRDefault="007E31F8" w:rsidP="00C13DE9">
      <w:pPr>
        <w:spacing w:after="0" w:line="240" w:lineRule="auto"/>
      </w:pPr>
      <w:r>
        <w:separator/>
      </w:r>
    </w:p>
  </w:footnote>
  <w:footnote w:type="continuationSeparator" w:id="0">
    <w:p w:rsidR="007E31F8" w:rsidRDefault="007E31F8" w:rsidP="00C13D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1E61" w:rsidRPr="00B21F80" w:rsidRDefault="001D1E08" w:rsidP="00FD2BA7">
    <w:pPr>
      <w:pStyle w:val="Header"/>
      <w:bidi/>
      <w:spacing w:after="0" w:line="240" w:lineRule="auto"/>
      <w:rPr>
        <w:rFonts w:cs="B Nazanin"/>
        <w:b/>
        <w:bCs/>
        <w:color w:val="0070C0"/>
        <w:sz w:val="18"/>
        <w:szCs w:val="18"/>
        <w:rtl/>
        <w:lang w:bidi="fa-IR"/>
      </w:rPr>
    </w:pPr>
    <w:r>
      <w:rPr>
        <w:rFonts w:cs="B Nazanin"/>
        <w:b/>
        <w:bCs/>
        <w:noProof/>
        <w:color w:val="0070C0"/>
        <w:sz w:val="18"/>
        <w:szCs w:val="18"/>
        <w:rtl/>
        <w:lang w:eastAsia="en-US"/>
      </w:rPr>
      <mc:AlternateContent>
        <mc:Choice Requires="wps">
          <w:drawing>
            <wp:anchor distT="0" distB="0" distL="114300" distR="114300" simplePos="0" relativeHeight="251659776" behindDoc="0" locked="0" layoutInCell="1" allowOverlap="1">
              <wp:simplePos x="0" y="0"/>
              <wp:positionH relativeFrom="column">
                <wp:posOffset>-656590</wp:posOffset>
              </wp:positionH>
              <wp:positionV relativeFrom="paragraph">
                <wp:posOffset>489585</wp:posOffset>
              </wp:positionV>
              <wp:extent cx="234950" cy="3562350"/>
              <wp:effectExtent l="0" t="0" r="0" b="0"/>
              <wp:wrapNone/>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950" cy="3562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D2BA7" w:rsidRDefault="00FD2BA7" w:rsidP="002D39C5">
                          <w:pPr>
                            <w:bidi/>
                            <w:spacing w:after="0" w:line="240" w:lineRule="auto"/>
                            <w:jc w:val="center"/>
                            <w:rPr>
                              <w:lang w:bidi="fa-IR"/>
                            </w:rPr>
                          </w:pPr>
                          <w:r>
                            <w:rPr>
                              <w:rFonts w:cs="B Nazanin" w:hint="cs"/>
                              <w:b/>
                              <w:bCs/>
                              <w:color w:val="0070C0"/>
                              <w:sz w:val="18"/>
                              <w:szCs w:val="18"/>
                              <w:rtl/>
                              <w:lang w:bidi="fa-IR"/>
                            </w:rPr>
                            <w:t xml:space="preserve">قالب </w:t>
                          </w:r>
                          <w:r w:rsidR="002D39C5">
                            <w:rPr>
                              <w:rFonts w:cs="B Nazanin" w:hint="cs"/>
                              <w:b/>
                              <w:bCs/>
                              <w:color w:val="0070C0"/>
                              <w:sz w:val="18"/>
                              <w:szCs w:val="18"/>
                              <w:rtl/>
                              <w:lang w:bidi="fa-IR"/>
                            </w:rPr>
                            <w:t>پیش</w:t>
                          </w:r>
                          <w:r w:rsidR="002D39C5">
                            <w:rPr>
                              <w:rFonts w:cs="B Nazanin" w:hint="cs"/>
                              <w:b/>
                              <w:bCs/>
                              <w:color w:val="0070C0"/>
                              <w:sz w:val="18"/>
                              <w:szCs w:val="18"/>
                              <w:rtl/>
                              <w:lang w:bidi="fa-IR"/>
                            </w:rPr>
                            <w:softHyphen/>
                            <w:t>نویس (</w:t>
                          </w:r>
                          <w:r w:rsidR="002D39C5" w:rsidRPr="002D39C5">
                            <w:rPr>
                              <w:rFonts w:cs="B Nazanin" w:hint="cs"/>
                              <w:b/>
                              <w:bCs/>
                              <w:color w:val="FF0000"/>
                              <w:sz w:val="18"/>
                              <w:szCs w:val="18"/>
                              <w:rtl/>
                              <w:lang w:bidi="fa-IR"/>
                            </w:rPr>
                            <w:t>مقاله</w:t>
                          </w:r>
                          <w:r w:rsidR="002D39C5">
                            <w:rPr>
                              <w:rFonts w:cs="B Nazanin" w:hint="cs"/>
                              <w:b/>
                              <w:bCs/>
                              <w:color w:val="0070C0"/>
                              <w:sz w:val="18"/>
                              <w:szCs w:val="18"/>
                              <w:rtl/>
                              <w:lang w:bidi="fa-IR"/>
                            </w:rPr>
                            <w:t xml:space="preserve"> </w:t>
                          </w:r>
                          <w:r w:rsidR="002D39C5" w:rsidRPr="002D39C5">
                            <w:rPr>
                              <w:rFonts w:cs="B Nazanin" w:hint="cs"/>
                              <w:b/>
                              <w:bCs/>
                              <w:color w:val="FF0000"/>
                              <w:sz w:val="18"/>
                              <w:szCs w:val="18"/>
                              <w:rtl/>
                              <w:lang w:bidi="fa-IR"/>
                            </w:rPr>
                            <w:t>پژوهشی کامل/</w:t>
                          </w:r>
                          <w:r w:rsidR="002D39C5">
                            <w:rPr>
                              <w:rFonts w:cs="B Nazanin" w:hint="cs"/>
                              <w:b/>
                              <w:bCs/>
                              <w:color w:val="FF0000"/>
                              <w:sz w:val="18"/>
                              <w:szCs w:val="18"/>
                              <w:rtl/>
                              <w:lang w:bidi="fa-IR"/>
                            </w:rPr>
                            <w:t xml:space="preserve"> </w:t>
                          </w:r>
                          <w:r w:rsidR="002D39C5" w:rsidRPr="002D39C5">
                            <w:rPr>
                              <w:rFonts w:cs="B Nazanin" w:hint="cs"/>
                              <w:b/>
                              <w:bCs/>
                              <w:color w:val="FF0000"/>
                              <w:sz w:val="18"/>
                              <w:szCs w:val="18"/>
                              <w:rtl/>
                              <w:lang w:bidi="fa-IR"/>
                            </w:rPr>
                            <w:t>یادداشت پژوهشی</w:t>
                          </w:r>
                          <w:r w:rsidR="002D39C5" w:rsidRPr="002D39C5">
                            <w:rPr>
                              <w:rFonts w:cs="B Nazanin" w:hint="cs"/>
                              <w:b/>
                              <w:bCs/>
                              <w:color w:val="0070C0"/>
                              <w:sz w:val="18"/>
                              <w:szCs w:val="18"/>
                              <w:rtl/>
                              <w:lang w:bidi="fa-IR"/>
                            </w:rPr>
                            <w:t>)</w:t>
                          </w:r>
                          <w:r w:rsidRPr="00FE2F1E">
                            <w:rPr>
                              <w:rFonts w:cs="B Nazanin" w:hint="cs"/>
                              <w:b/>
                              <w:bCs/>
                              <w:color w:val="0070C0"/>
                              <w:sz w:val="18"/>
                              <w:szCs w:val="18"/>
                              <w:rtl/>
                              <w:lang w:bidi="fa-IR"/>
                            </w:rPr>
                            <w:t xml:space="preserve"> </w:t>
                          </w:r>
                          <w:r w:rsidR="002D39C5">
                            <w:rPr>
                              <w:rFonts w:cs="B Nazanin" w:hint="cs"/>
                              <w:b/>
                              <w:bCs/>
                              <w:color w:val="0070C0"/>
                              <w:sz w:val="18"/>
                              <w:szCs w:val="18"/>
                              <w:rtl/>
                              <w:lang w:bidi="fa-IR"/>
                            </w:rPr>
                            <w:t xml:space="preserve">در </w:t>
                          </w:r>
                          <w:r w:rsidRPr="00FE2F1E">
                            <w:rPr>
                              <w:rFonts w:cs="B Nazanin" w:hint="cs"/>
                              <w:b/>
                              <w:bCs/>
                              <w:color w:val="0070C0"/>
                              <w:sz w:val="18"/>
                              <w:szCs w:val="18"/>
                              <w:rtl/>
                              <w:lang w:bidi="fa-IR"/>
                            </w:rPr>
                            <w:t>مجله مهندسی مکانیک مدرس</w:t>
                          </w:r>
                        </w:p>
                      </w:txbxContent>
                    </wps:txbx>
                    <wps:bodyPr rot="0" vert="vert270"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left:0;text-align:left;margin-left:-51.7pt;margin-top:38.55pt;width:18.5pt;height:280.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" stroked="f">
              <v:textbox style="layout-flow:vertical;mso-layout-flow-alt:bottom-to-top" inset="0,0,0,0">
                <w:txbxContent>
                  <w:p w:rsidR="00FD2BA7" w:rsidRDefault="00FD2BA7" w:rsidP="002D39C5">
                    <w:pPr>
                      <w:bidi/>
                      <w:spacing w:after="0" w:line="240" w:lineRule="auto"/>
                      <w:jc w:val="center"/>
                      <w:rPr>
                        <w:lang w:bidi="fa-IR"/>
                      </w:rPr>
                    </w:pPr>
                    <w:r>
                      <w:rPr>
                        <w:rFonts w:cs="B Nazanin" w:hint="cs"/>
                        <w:b/>
                        <w:bCs/>
                        <w:color w:val="0070C0"/>
                        <w:sz w:val="18"/>
                        <w:szCs w:val="18"/>
                        <w:rtl/>
                        <w:lang w:bidi="fa-IR"/>
                      </w:rPr>
                      <w:t xml:space="preserve">قالب </w:t>
                    </w:r>
                    <w:r w:rsidR="002D39C5">
                      <w:rPr>
                        <w:rFonts w:cs="B Nazanin" w:hint="cs"/>
                        <w:b/>
                        <w:bCs/>
                        <w:color w:val="0070C0"/>
                        <w:sz w:val="18"/>
                        <w:szCs w:val="18"/>
                        <w:rtl/>
                        <w:lang w:bidi="fa-IR"/>
                      </w:rPr>
                      <w:t>پیش</w:t>
                    </w:r>
                    <w:r w:rsidR="002D39C5">
                      <w:rPr>
                        <w:rFonts w:cs="B Nazanin" w:hint="cs"/>
                        <w:b/>
                        <w:bCs/>
                        <w:color w:val="0070C0"/>
                        <w:sz w:val="18"/>
                        <w:szCs w:val="18"/>
                        <w:rtl/>
                        <w:lang w:bidi="fa-IR"/>
                      </w:rPr>
                      <w:softHyphen/>
                      <w:t>نویس (</w:t>
                    </w:r>
                    <w:r w:rsidR="002D39C5" w:rsidRPr="002D39C5">
                      <w:rPr>
                        <w:rFonts w:cs="B Nazanin" w:hint="cs"/>
                        <w:b/>
                        <w:bCs/>
                        <w:color w:val="FF0000"/>
                        <w:sz w:val="18"/>
                        <w:szCs w:val="18"/>
                        <w:rtl/>
                        <w:lang w:bidi="fa-IR"/>
                      </w:rPr>
                      <w:t>مقاله</w:t>
                    </w:r>
                    <w:r w:rsidR="002D39C5">
                      <w:rPr>
                        <w:rFonts w:cs="B Nazanin" w:hint="cs"/>
                        <w:b/>
                        <w:bCs/>
                        <w:color w:val="0070C0"/>
                        <w:sz w:val="18"/>
                        <w:szCs w:val="18"/>
                        <w:rtl/>
                        <w:lang w:bidi="fa-IR"/>
                      </w:rPr>
                      <w:t xml:space="preserve"> </w:t>
                    </w:r>
                    <w:r w:rsidR="002D39C5" w:rsidRPr="002D39C5">
                      <w:rPr>
                        <w:rFonts w:cs="B Nazanin" w:hint="cs"/>
                        <w:b/>
                        <w:bCs/>
                        <w:color w:val="FF0000"/>
                        <w:sz w:val="18"/>
                        <w:szCs w:val="18"/>
                        <w:rtl/>
                        <w:lang w:bidi="fa-IR"/>
                      </w:rPr>
                      <w:t>پژوهشی کامل/</w:t>
                    </w:r>
                    <w:r w:rsidR="002D39C5">
                      <w:rPr>
                        <w:rFonts w:cs="B Nazanin" w:hint="cs"/>
                        <w:b/>
                        <w:bCs/>
                        <w:color w:val="FF0000"/>
                        <w:sz w:val="18"/>
                        <w:szCs w:val="18"/>
                        <w:rtl/>
                        <w:lang w:bidi="fa-IR"/>
                      </w:rPr>
                      <w:t xml:space="preserve"> </w:t>
                    </w:r>
                    <w:r w:rsidR="002D39C5" w:rsidRPr="002D39C5">
                      <w:rPr>
                        <w:rFonts w:cs="B Nazanin" w:hint="cs"/>
                        <w:b/>
                        <w:bCs/>
                        <w:color w:val="FF0000"/>
                        <w:sz w:val="18"/>
                        <w:szCs w:val="18"/>
                        <w:rtl/>
                        <w:lang w:bidi="fa-IR"/>
                      </w:rPr>
                      <w:t>یادداشت پژوهشی</w:t>
                    </w:r>
                    <w:r w:rsidR="002D39C5" w:rsidRPr="002D39C5">
                      <w:rPr>
                        <w:rFonts w:cs="B Nazanin" w:hint="cs"/>
                        <w:b/>
                        <w:bCs/>
                        <w:color w:val="0070C0"/>
                        <w:sz w:val="18"/>
                        <w:szCs w:val="18"/>
                        <w:rtl/>
                        <w:lang w:bidi="fa-IR"/>
                      </w:rPr>
                      <w:t>)</w:t>
                    </w:r>
                    <w:r w:rsidRPr="00FE2F1E">
                      <w:rPr>
                        <w:rFonts w:cs="B Nazanin" w:hint="cs"/>
                        <w:b/>
                        <w:bCs/>
                        <w:color w:val="0070C0"/>
                        <w:sz w:val="18"/>
                        <w:szCs w:val="18"/>
                        <w:rtl/>
                        <w:lang w:bidi="fa-IR"/>
                      </w:rPr>
                      <w:t xml:space="preserve"> </w:t>
                    </w:r>
                    <w:r w:rsidR="002D39C5">
                      <w:rPr>
                        <w:rFonts w:cs="B Nazanin" w:hint="cs"/>
                        <w:b/>
                        <w:bCs/>
                        <w:color w:val="0070C0"/>
                        <w:sz w:val="18"/>
                        <w:szCs w:val="18"/>
                        <w:rtl/>
                        <w:lang w:bidi="fa-IR"/>
                      </w:rPr>
                      <w:t xml:space="preserve">در </w:t>
                    </w:r>
                    <w:r w:rsidRPr="00FE2F1E">
                      <w:rPr>
                        <w:rFonts w:cs="B Nazanin" w:hint="cs"/>
                        <w:b/>
                        <w:bCs/>
                        <w:color w:val="0070C0"/>
                        <w:sz w:val="18"/>
                        <w:szCs w:val="18"/>
                        <w:rtl/>
                        <w:lang w:bidi="fa-IR"/>
                      </w:rPr>
                      <w:t>مجله مهندسی مکانیک مدرس</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1845" w:rsidRPr="001E1845" w:rsidRDefault="001E1845" w:rsidP="001E1845">
    <w:pPr>
      <w:pStyle w:val="Header"/>
      <w:bidi/>
      <w:spacing w:after="0" w:line="240" w:lineRule="auto"/>
      <w:rPr>
        <w:rFonts w:cs="B Nazanin"/>
        <w:b/>
        <w:bCs/>
        <w:rtl/>
        <w:lang w:bidi="fa-IR"/>
      </w:rPr>
    </w:pPr>
  </w:p>
  <w:tbl>
    <w:tblPr>
      <w:tblStyle w:val="TableGrid"/>
      <w:bidiVisual/>
      <w:tblW w:w="10890" w:type="dxa"/>
      <w:tblInd w:w="-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2880"/>
      <w:gridCol w:w="3960"/>
    </w:tblGrid>
    <w:tr w:rsidR="00A620E6" w:rsidRPr="00F76960" w:rsidTr="00F76960">
      <w:trPr>
        <w:trHeight w:val="1171"/>
      </w:trPr>
      <w:tc>
        <w:tcPr>
          <w:tcW w:w="4050" w:type="dxa"/>
        </w:tcPr>
        <w:p w:rsidR="00A620E6" w:rsidRPr="00CC1BA2" w:rsidRDefault="00961250" w:rsidP="001E1845">
          <w:pPr>
            <w:pStyle w:val="Header"/>
            <w:bidi/>
            <w:spacing w:after="0" w:line="240" w:lineRule="auto"/>
            <w:rPr>
              <w:rFonts w:cs="B Titr"/>
              <w:b/>
              <w:bCs/>
              <w:sz w:val="20"/>
              <w:szCs w:val="20"/>
              <w:lang w:bidi="fa-IR"/>
            </w:rPr>
          </w:pPr>
          <w:r>
            <w:rPr>
              <w:rFonts w:cs="B Titr" w:hint="cs"/>
              <w:b/>
              <w:bCs/>
              <w:sz w:val="20"/>
              <w:szCs w:val="20"/>
              <w:rtl/>
              <w:lang w:bidi="fa-IR"/>
            </w:rPr>
            <w:t>دومین کنفرانس</w:t>
          </w:r>
          <w:r w:rsidR="00B81889">
            <w:rPr>
              <w:rFonts w:cs="B Titr" w:hint="cs"/>
              <w:b/>
              <w:bCs/>
              <w:sz w:val="20"/>
              <w:szCs w:val="20"/>
              <w:rtl/>
              <w:lang w:bidi="fa-IR"/>
            </w:rPr>
            <w:t xml:space="preserve"> ملی</w:t>
          </w:r>
          <w:r w:rsidR="00A620E6" w:rsidRPr="00CC1BA2">
            <w:rPr>
              <w:rFonts w:cs="B Titr" w:hint="cs"/>
              <w:b/>
              <w:bCs/>
              <w:sz w:val="20"/>
              <w:szCs w:val="20"/>
              <w:rtl/>
              <w:lang w:bidi="fa-IR"/>
            </w:rPr>
            <w:t xml:space="preserve"> مکانیک محاسباتی و تجربی</w:t>
          </w:r>
        </w:p>
        <w:p w:rsidR="00A620E6" w:rsidRDefault="00A620E6" w:rsidP="00104119">
          <w:pPr>
            <w:pStyle w:val="Header"/>
            <w:tabs>
              <w:tab w:val="clear" w:pos="4680"/>
              <w:tab w:val="clear" w:pos="9360"/>
              <w:tab w:val="left" w:pos="3510"/>
            </w:tabs>
            <w:spacing w:after="0" w:line="240" w:lineRule="auto"/>
            <w:jc w:val="right"/>
            <w:rPr>
              <w:rFonts w:cs="B Titr"/>
              <w:b/>
              <w:bCs/>
              <w:sz w:val="20"/>
              <w:szCs w:val="20"/>
              <w:lang w:bidi="fa-IR"/>
            </w:rPr>
          </w:pPr>
          <w:r w:rsidRPr="00CC1BA2">
            <w:rPr>
              <w:rFonts w:cs="B Titr" w:hint="cs"/>
              <w:b/>
              <w:bCs/>
              <w:sz w:val="20"/>
              <w:szCs w:val="20"/>
              <w:rtl/>
              <w:lang w:bidi="fa-IR"/>
            </w:rPr>
            <w:t>تهران، دانشگاه تربیت دبیر شهید رجائی</w:t>
          </w:r>
        </w:p>
        <w:p w:rsidR="00F76960" w:rsidRPr="00F76960" w:rsidRDefault="00AF661A" w:rsidP="00AF661A">
          <w:pPr>
            <w:pStyle w:val="Header"/>
            <w:bidi/>
            <w:spacing w:after="0" w:line="240" w:lineRule="auto"/>
            <w:rPr>
              <w:rFonts w:cs="B Titr"/>
              <w:b/>
              <w:bCs/>
              <w:sz w:val="20"/>
              <w:szCs w:val="20"/>
              <w:rtl/>
              <w:lang w:bidi="fa-IR"/>
            </w:rPr>
          </w:pPr>
          <w:r>
            <w:rPr>
              <w:rFonts w:cs="B Titr" w:hint="cs"/>
              <w:b/>
              <w:bCs/>
              <w:sz w:val="20"/>
              <w:szCs w:val="20"/>
              <w:rtl/>
              <w:lang w:bidi="fa-IR"/>
            </w:rPr>
            <w:t>8</w:t>
          </w:r>
          <w:r w:rsidR="00F76960" w:rsidRPr="00CC1BA2">
            <w:rPr>
              <w:rFonts w:cs="B Titr" w:hint="cs"/>
              <w:b/>
              <w:bCs/>
              <w:sz w:val="20"/>
              <w:szCs w:val="20"/>
              <w:rtl/>
              <w:lang w:bidi="fa-IR"/>
            </w:rPr>
            <w:t xml:space="preserve"> اسفندماه 139</w:t>
          </w:r>
          <w:r>
            <w:rPr>
              <w:rFonts w:cs="B Titr" w:hint="cs"/>
              <w:b/>
              <w:bCs/>
              <w:sz w:val="20"/>
              <w:szCs w:val="20"/>
              <w:rtl/>
              <w:lang w:bidi="fa-IR"/>
            </w:rPr>
            <w:t>8</w:t>
          </w:r>
        </w:p>
      </w:tc>
      <w:tc>
        <w:tcPr>
          <w:tcW w:w="2880" w:type="dxa"/>
        </w:tcPr>
        <w:p w:rsidR="00A620E6" w:rsidRDefault="00AF661A" w:rsidP="00A620E6">
          <w:pPr>
            <w:pStyle w:val="Header"/>
            <w:bidi/>
            <w:spacing w:after="0" w:line="240" w:lineRule="auto"/>
            <w:jc w:val="center"/>
            <w:rPr>
              <w:rFonts w:cs="B Nazanin"/>
              <w:b/>
              <w:bCs/>
              <w:lang w:bidi="fa-IR"/>
            </w:rPr>
          </w:pPr>
          <w:r>
            <w:rPr>
              <w:noProof/>
              <w:lang w:eastAsia="en-US"/>
            </w:rPr>
            <w:drawing>
              <wp:inline distT="0" distB="0" distL="0" distR="0" wp14:anchorId="54100F5E" wp14:editId="072A6C5B">
                <wp:extent cx="803275" cy="7270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3275" cy="727075"/>
                        </a:xfrm>
                        <a:prstGeom prst="rect">
                          <a:avLst/>
                        </a:prstGeom>
                        <a:noFill/>
                        <a:ln>
                          <a:noFill/>
                        </a:ln>
                      </pic:spPr>
                    </pic:pic>
                  </a:graphicData>
                </a:graphic>
              </wp:inline>
            </w:drawing>
          </w:r>
        </w:p>
      </w:tc>
      <w:tc>
        <w:tcPr>
          <w:tcW w:w="3960" w:type="dxa"/>
        </w:tcPr>
        <w:p w:rsidR="00A620E6" w:rsidRPr="00B81889" w:rsidRDefault="00AF661A" w:rsidP="00B81889">
          <w:pPr>
            <w:pStyle w:val="Header"/>
            <w:spacing w:after="0"/>
            <w:rPr>
              <w:rFonts w:asciiTheme="majorHAnsi" w:hAnsiTheme="majorHAnsi" w:cs="B Nazanin"/>
              <w:b/>
              <w:bCs/>
              <w:i/>
              <w:iCs/>
              <w:noProof/>
              <w:sz w:val="18"/>
              <w:szCs w:val="18"/>
              <w:lang w:eastAsia="en-US"/>
            </w:rPr>
          </w:pPr>
          <w:r>
            <w:rPr>
              <w:rFonts w:asciiTheme="majorHAnsi" w:hAnsiTheme="majorHAnsi" w:cs="B Nazanin"/>
              <w:b/>
              <w:bCs/>
              <w:i/>
              <w:iCs/>
              <w:noProof/>
              <w:sz w:val="18"/>
              <w:szCs w:val="18"/>
              <w:lang w:eastAsia="en-US"/>
            </w:rPr>
            <w:t>2nd</w:t>
          </w:r>
          <w:r w:rsidR="00A620E6" w:rsidRPr="00B81889">
            <w:rPr>
              <w:rFonts w:asciiTheme="majorHAnsi" w:hAnsiTheme="majorHAnsi" w:cs="B Nazanin"/>
              <w:b/>
              <w:bCs/>
              <w:i/>
              <w:iCs/>
              <w:noProof/>
              <w:sz w:val="18"/>
              <w:szCs w:val="18"/>
              <w:lang w:eastAsia="en-US"/>
            </w:rPr>
            <w:t xml:space="preserve"> National Conference on Computational and Experimental Mechanics</w:t>
          </w:r>
          <w:r w:rsidR="00B81889" w:rsidRPr="00B81889">
            <w:rPr>
              <w:rFonts w:asciiTheme="majorHAnsi" w:hAnsiTheme="majorHAnsi" w:cs="B Nazanin"/>
              <w:b/>
              <w:bCs/>
              <w:i/>
              <w:iCs/>
              <w:noProof/>
              <w:sz w:val="18"/>
              <w:szCs w:val="18"/>
              <w:lang w:eastAsia="en-US"/>
            </w:rPr>
            <w:t xml:space="preserve">, </w:t>
          </w:r>
          <w:r w:rsidR="00A620E6" w:rsidRPr="00B81889">
            <w:rPr>
              <w:rFonts w:asciiTheme="majorHAnsi" w:hAnsiTheme="majorHAnsi" w:cs="B Nazanin"/>
              <w:b/>
              <w:bCs/>
              <w:i/>
              <w:iCs/>
              <w:noProof/>
              <w:sz w:val="18"/>
              <w:szCs w:val="18"/>
              <w:lang w:eastAsia="en-US"/>
            </w:rPr>
            <w:t>S</w:t>
          </w:r>
          <w:r w:rsidR="00F76960" w:rsidRPr="00B81889">
            <w:rPr>
              <w:rFonts w:asciiTheme="majorHAnsi" w:hAnsiTheme="majorHAnsi" w:cs="B Nazanin"/>
              <w:b/>
              <w:bCs/>
              <w:i/>
              <w:iCs/>
              <w:noProof/>
              <w:sz w:val="18"/>
              <w:szCs w:val="18"/>
              <w:lang w:eastAsia="en-US"/>
            </w:rPr>
            <w:t>RTTU</w:t>
          </w:r>
          <w:r w:rsidR="00B81889">
            <w:rPr>
              <w:rFonts w:asciiTheme="majorHAnsi" w:hAnsiTheme="majorHAnsi" w:cs="B Nazanin"/>
              <w:b/>
              <w:bCs/>
              <w:i/>
              <w:iCs/>
              <w:noProof/>
              <w:sz w:val="18"/>
              <w:szCs w:val="18"/>
              <w:lang w:eastAsia="en-US"/>
            </w:rPr>
            <w:t xml:space="preserve">, </w:t>
          </w:r>
          <w:r w:rsidR="00B81889" w:rsidRPr="00B81889">
            <w:rPr>
              <w:rFonts w:asciiTheme="majorHAnsi" w:hAnsiTheme="majorHAnsi" w:cs="B Nazanin"/>
              <w:b/>
              <w:bCs/>
              <w:i/>
              <w:iCs/>
              <w:noProof/>
              <w:sz w:val="18"/>
              <w:szCs w:val="18"/>
              <w:lang w:eastAsia="en-US"/>
            </w:rPr>
            <w:t>Tehran</w:t>
          </w:r>
        </w:p>
        <w:p w:rsidR="00F76960" w:rsidRPr="00B81889" w:rsidRDefault="00F76960" w:rsidP="00AF661A">
          <w:pPr>
            <w:pStyle w:val="Header"/>
            <w:tabs>
              <w:tab w:val="left" w:pos="2624"/>
              <w:tab w:val="right" w:pos="3474"/>
            </w:tabs>
            <w:spacing w:after="0"/>
            <w:rPr>
              <w:rFonts w:asciiTheme="majorHAnsi" w:hAnsiTheme="majorHAnsi" w:cs="B Nazanin"/>
              <w:b/>
              <w:bCs/>
              <w:i/>
              <w:iCs/>
              <w:noProof/>
              <w:sz w:val="18"/>
              <w:szCs w:val="18"/>
              <w:lang w:eastAsia="en-US"/>
            </w:rPr>
          </w:pPr>
          <w:r w:rsidRPr="00B81889">
            <w:rPr>
              <w:rFonts w:asciiTheme="majorHAnsi" w:hAnsiTheme="majorHAnsi" w:cs="B Nazanin"/>
              <w:b/>
              <w:bCs/>
              <w:i/>
              <w:iCs/>
              <w:noProof/>
              <w:sz w:val="18"/>
              <w:szCs w:val="18"/>
              <w:lang w:eastAsia="en-US"/>
            </w:rPr>
            <w:t>2</w:t>
          </w:r>
          <w:r w:rsidR="00AF661A">
            <w:rPr>
              <w:rFonts w:asciiTheme="majorHAnsi" w:hAnsiTheme="majorHAnsi" w:cs="B Nazanin"/>
              <w:b/>
              <w:bCs/>
              <w:i/>
              <w:iCs/>
              <w:noProof/>
              <w:sz w:val="18"/>
              <w:szCs w:val="18"/>
              <w:lang w:eastAsia="en-US"/>
            </w:rPr>
            <w:t>7</w:t>
          </w:r>
          <w:r w:rsidRPr="00B81889">
            <w:rPr>
              <w:rFonts w:asciiTheme="majorHAnsi" w:hAnsiTheme="majorHAnsi" w:cs="B Nazanin"/>
              <w:b/>
              <w:bCs/>
              <w:i/>
              <w:iCs/>
              <w:noProof/>
              <w:sz w:val="18"/>
              <w:szCs w:val="18"/>
              <w:lang w:eastAsia="en-US"/>
            </w:rPr>
            <w:t xml:space="preserve"> Feb 20</w:t>
          </w:r>
          <w:r w:rsidR="00AF661A">
            <w:rPr>
              <w:rFonts w:asciiTheme="majorHAnsi" w:hAnsiTheme="majorHAnsi" w:cs="B Nazanin"/>
              <w:b/>
              <w:bCs/>
              <w:i/>
              <w:iCs/>
              <w:noProof/>
              <w:sz w:val="18"/>
              <w:szCs w:val="18"/>
              <w:lang w:eastAsia="en-US"/>
            </w:rPr>
            <w:t>20</w:t>
          </w:r>
        </w:p>
        <w:p w:rsidR="00F76960" w:rsidRPr="00F76960" w:rsidRDefault="00F76960" w:rsidP="00F76960">
          <w:pPr>
            <w:pStyle w:val="Header"/>
            <w:bidi/>
            <w:spacing w:after="0" w:line="240" w:lineRule="auto"/>
            <w:jc w:val="right"/>
            <w:rPr>
              <w:rFonts w:asciiTheme="majorHAnsi" w:hAnsiTheme="majorHAnsi" w:cs="B Nazanin"/>
              <w:i/>
              <w:iCs/>
              <w:lang w:bidi="fa-IR"/>
            </w:rPr>
          </w:pPr>
        </w:p>
      </w:tc>
    </w:tr>
  </w:tbl>
  <w:p w:rsidR="001E1845" w:rsidRPr="001E1845" w:rsidRDefault="001E1845" w:rsidP="001E1845">
    <w:pPr>
      <w:pStyle w:val="Header"/>
      <w:bidi/>
      <w:spacing w:after="0" w:line="240" w:lineRule="auto"/>
      <w:rPr>
        <w:rFonts w:cs="B Nazanin"/>
        <w:b/>
        <w:bCs/>
        <w:rtl/>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E1C2A"/>
    <w:multiLevelType w:val="hybridMultilevel"/>
    <w:tmpl w:val="3AAA16C8"/>
    <w:lvl w:ilvl="0" w:tplc="01FCA17A">
      <w:start w:val="3"/>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1D462DBA"/>
    <w:multiLevelType w:val="multilevel"/>
    <w:tmpl w:val="5ACCD884"/>
    <w:lvl w:ilvl="0">
      <w:start w:val="1"/>
      <w:numFmt w:val="decimal"/>
      <w:suff w:val="space"/>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1D822F05"/>
    <w:multiLevelType w:val="hybridMultilevel"/>
    <w:tmpl w:val="3D3CB334"/>
    <w:lvl w:ilvl="0" w:tplc="7CCC2AD2">
      <w:numFmt w:val="bullet"/>
      <w:lvlText w:val="-"/>
      <w:lvlJc w:val="left"/>
      <w:pPr>
        <w:ind w:left="644" w:hanging="360"/>
      </w:pPr>
      <w:rPr>
        <w:rFonts w:asciiTheme="majorBidi" w:eastAsia="Times New Roman" w:hAnsiTheme="majorBidi" w:cs="B Nazani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213B0037"/>
    <w:multiLevelType w:val="hybridMultilevel"/>
    <w:tmpl w:val="66ECFF1C"/>
    <w:lvl w:ilvl="0" w:tplc="87462184">
      <w:start w:val="1"/>
      <w:numFmt w:val="decimal"/>
      <w:lvlText w:val="%1-"/>
      <w:lvlJc w:val="left"/>
      <w:pPr>
        <w:ind w:left="840" w:hanging="360"/>
      </w:pPr>
      <w:rPr>
        <w:sz w:val="20"/>
        <w:szCs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22CF07A7"/>
    <w:multiLevelType w:val="hybridMultilevel"/>
    <w:tmpl w:val="400C617A"/>
    <w:lvl w:ilvl="0" w:tplc="403CB7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FF1823"/>
    <w:multiLevelType w:val="hybridMultilevel"/>
    <w:tmpl w:val="5984A09E"/>
    <w:lvl w:ilvl="0" w:tplc="74A431AA">
      <w:start w:val="1"/>
      <w:numFmt w:val="decimal"/>
      <w:pStyle w:val="1"/>
      <w:lvlText w:val="%1-"/>
      <w:lvlJc w:val="left"/>
      <w:pPr>
        <w:ind w:left="375" w:hanging="375"/>
      </w:pPr>
      <w:rPr>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298" w:hanging="360"/>
      </w:pPr>
    </w:lvl>
    <w:lvl w:ilvl="2" w:tplc="0409001B" w:tentative="1">
      <w:start w:val="1"/>
      <w:numFmt w:val="lowerRoman"/>
      <w:lvlText w:val="%3."/>
      <w:lvlJc w:val="right"/>
      <w:pPr>
        <w:ind w:left="2018" w:hanging="180"/>
      </w:pPr>
    </w:lvl>
    <w:lvl w:ilvl="3" w:tplc="0409000F" w:tentative="1">
      <w:start w:val="1"/>
      <w:numFmt w:val="decimal"/>
      <w:lvlText w:val="%4."/>
      <w:lvlJc w:val="left"/>
      <w:pPr>
        <w:ind w:left="2738" w:hanging="360"/>
      </w:pPr>
    </w:lvl>
    <w:lvl w:ilvl="4" w:tplc="04090019" w:tentative="1">
      <w:start w:val="1"/>
      <w:numFmt w:val="lowerLetter"/>
      <w:lvlText w:val="%5."/>
      <w:lvlJc w:val="left"/>
      <w:pPr>
        <w:ind w:left="3458" w:hanging="360"/>
      </w:pPr>
    </w:lvl>
    <w:lvl w:ilvl="5" w:tplc="0409001B" w:tentative="1">
      <w:start w:val="1"/>
      <w:numFmt w:val="lowerRoman"/>
      <w:lvlText w:val="%6."/>
      <w:lvlJc w:val="right"/>
      <w:pPr>
        <w:ind w:left="4178" w:hanging="180"/>
      </w:pPr>
    </w:lvl>
    <w:lvl w:ilvl="6" w:tplc="0409000F" w:tentative="1">
      <w:start w:val="1"/>
      <w:numFmt w:val="decimal"/>
      <w:lvlText w:val="%7."/>
      <w:lvlJc w:val="left"/>
      <w:pPr>
        <w:ind w:left="4898" w:hanging="360"/>
      </w:pPr>
    </w:lvl>
    <w:lvl w:ilvl="7" w:tplc="04090019" w:tentative="1">
      <w:start w:val="1"/>
      <w:numFmt w:val="lowerLetter"/>
      <w:lvlText w:val="%8."/>
      <w:lvlJc w:val="left"/>
      <w:pPr>
        <w:ind w:left="5618" w:hanging="360"/>
      </w:pPr>
    </w:lvl>
    <w:lvl w:ilvl="8" w:tplc="0409001B" w:tentative="1">
      <w:start w:val="1"/>
      <w:numFmt w:val="lowerRoman"/>
      <w:lvlText w:val="%9."/>
      <w:lvlJc w:val="right"/>
      <w:pPr>
        <w:ind w:left="6338" w:hanging="180"/>
      </w:pPr>
    </w:lvl>
  </w:abstractNum>
  <w:abstractNum w:abstractNumId="6" w15:restartNumberingAfterBreak="0">
    <w:nsid w:val="2EBC1795"/>
    <w:multiLevelType w:val="hybridMultilevel"/>
    <w:tmpl w:val="15C8ED0C"/>
    <w:lvl w:ilvl="0" w:tplc="309888CA">
      <w:start w:val="1"/>
      <w:numFmt w:val="decimal"/>
      <w:lvlText w:val="%1-"/>
      <w:lvlJc w:val="left"/>
      <w:pPr>
        <w:ind w:left="296" w:hanging="360"/>
      </w:pPr>
      <w:rPr>
        <w:rFonts w:hint="default"/>
      </w:rPr>
    </w:lvl>
    <w:lvl w:ilvl="1" w:tplc="04090019" w:tentative="1">
      <w:start w:val="1"/>
      <w:numFmt w:val="lowerLetter"/>
      <w:lvlText w:val="%2."/>
      <w:lvlJc w:val="left"/>
      <w:pPr>
        <w:ind w:left="1016" w:hanging="360"/>
      </w:pPr>
    </w:lvl>
    <w:lvl w:ilvl="2" w:tplc="0409001B" w:tentative="1">
      <w:start w:val="1"/>
      <w:numFmt w:val="lowerRoman"/>
      <w:lvlText w:val="%3."/>
      <w:lvlJc w:val="right"/>
      <w:pPr>
        <w:ind w:left="1736" w:hanging="180"/>
      </w:pPr>
    </w:lvl>
    <w:lvl w:ilvl="3" w:tplc="0409000F" w:tentative="1">
      <w:start w:val="1"/>
      <w:numFmt w:val="decimal"/>
      <w:lvlText w:val="%4."/>
      <w:lvlJc w:val="left"/>
      <w:pPr>
        <w:ind w:left="2456" w:hanging="360"/>
      </w:pPr>
    </w:lvl>
    <w:lvl w:ilvl="4" w:tplc="04090019" w:tentative="1">
      <w:start w:val="1"/>
      <w:numFmt w:val="lowerLetter"/>
      <w:lvlText w:val="%5."/>
      <w:lvlJc w:val="left"/>
      <w:pPr>
        <w:ind w:left="3176" w:hanging="360"/>
      </w:pPr>
    </w:lvl>
    <w:lvl w:ilvl="5" w:tplc="0409001B" w:tentative="1">
      <w:start w:val="1"/>
      <w:numFmt w:val="lowerRoman"/>
      <w:lvlText w:val="%6."/>
      <w:lvlJc w:val="right"/>
      <w:pPr>
        <w:ind w:left="3896" w:hanging="180"/>
      </w:pPr>
    </w:lvl>
    <w:lvl w:ilvl="6" w:tplc="0409000F" w:tentative="1">
      <w:start w:val="1"/>
      <w:numFmt w:val="decimal"/>
      <w:lvlText w:val="%7."/>
      <w:lvlJc w:val="left"/>
      <w:pPr>
        <w:ind w:left="4616" w:hanging="360"/>
      </w:pPr>
    </w:lvl>
    <w:lvl w:ilvl="7" w:tplc="04090019" w:tentative="1">
      <w:start w:val="1"/>
      <w:numFmt w:val="lowerLetter"/>
      <w:lvlText w:val="%8."/>
      <w:lvlJc w:val="left"/>
      <w:pPr>
        <w:ind w:left="5336" w:hanging="360"/>
      </w:pPr>
    </w:lvl>
    <w:lvl w:ilvl="8" w:tplc="0409001B" w:tentative="1">
      <w:start w:val="1"/>
      <w:numFmt w:val="lowerRoman"/>
      <w:lvlText w:val="%9."/>
      <w:lvlJc w:val="right"/>
      <w:pPr>
        <w:ind w:left="6056" w:hanging="180"/>
      </w:pPr>
    </w:lvl>
  </w:abstractNum>
  <w:abstractNum w:abstractNumId="7" w15:restartNumberingAfterBreak="0">
    <w:nsid w:val="3B183E76"/>
    <w:multiLevelType w:val="hybridMultilevel"/>
    <w:tmpl w:val="C33681A0"/>
    <w:lvl w:ilvl="0" w:tplc="AF32988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2600CBF"/>
    <w:multiLevelType w:val="hybridMultilevel"/>
    <w:tmpl w:val="C5FE2F54"/>
    <w:lvl w:ilvl="0" w:tplc="3A4AB0E6">
      <w:start w:val="1"/>
      <w:numFmt w:val="decimal"/>
      <w:pStyle w:val="References"/>
      <w:lvlText w:val="[%1]"/>
      <w:lvlJc w:val="left"/>
      <w:pPr>
        <w:tabs>
          <w:tab w:val="num" w:pos="360"/>
        </w:tabs>
        <w:ind w:left="357" w:hanging="35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D3E67B2"/>
    <w:multiLevelType w:val="hybridMultilevel"/>
    <w:tmpl w:val="F258C67A"/>
    <w:lvl w:ilvl="0" w:tplc="5CBE40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2872C2C"/>
    <w:multiLevelType w:val="hybridMultilevel"/>
    <w:tmpl w:val="BC40623A"/>
    <w:lvl w:ilvl="0" w:tplc="8FB44F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F032403"/>
    <w:multiLevelType w:val="hybridMultilevel"/>
    <w:tmpl w:val="EC4844FA"/>
    <w:lvl w:ilvl="0" w:tplc="EF08CA4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10"/>
  </w:num>
  <w:num w:numId="4">
    <w:abstractNumId w:val="9"/>
  </w:num>
  <w:num w:numId="5">
    <w:abstractNumId w:val="1"/>
  </w:num>
  <w:num w:numId="6">
    <w:abstractNumId w:val="3"/>
  </w:num>
  <w:num w:numId="7">
    <w:abstractNumId w:val="4"/>
  </w:num>
  <w:num w:numId="8">
    <w:abstractNumId w:val="2"/>
  </w:num>
  <w:num w:numId="9">
    <w:abstractNumId w:val="8"/>
  </w:num>
  <w:num w:numId="10">
    <w:abstractNumId w:val="7"/>
  </w:num>
  <w:num w:numId="11">
    <w:abstractNumId w:val="6"/>
  </w:num>
  <w:num w:numId="12">
    <w:abstractNumId w:val="0"/>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attachedTemplate r:id="rId1"/>
  <w:stylePaneFormatFilter w:val="3F02" w:allStyles="0" w:customStyles="1"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isplayHorizontalDrawingGridEvery w:val="2"/>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Layout" w:val="&lt;ENLayout&gt;&lt;Style&gt;MJMEC&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s>
  <w:rsids>
    <w:rsidRoot w:val="00001F6F"/>
    <w:rsid w:val="00000114"/>
    <w:rsid w:val="00001F6F"/>
    <w:rsid w:val="00004F8C"/>
    <w:rsid w:val="000054A8"/>
    <w:rsid w:val="00011118"/>
    <w:rsid w:val="00016678"/>
    <w:rsid w:val="00020038"/>
    <w:rsid w:val="0002591F"/>
    <w:rsid w:val="00026E82"/>
    <w:rsid w:val="000301BA"/>
    <w:rsid w:val="00030943"/>
    <w:rsid w:val="00031F9A"/>
    <w:rsid w:val="00034439"/>
    <w:rsid w:val="0003675D"/>
    <w:rsid w:val="00036C3D"/>
    <w:rsid w:val="00037147"/>
    <w:rsid w:val="000415CF"/>
    <w:rsid w:val="00042B8A"/>
    <w:rsid w:val="00043016"/>
    <w:rsid w:val="00045494"/>
    <w:rsid w:val="00047995"/>
    <w:rsid w:val="00047B43"/>
    <w:rsid w:val="0005098C"/>
    <w:rsid w:val="00051D7D"/>
    <w:rsid w:val="00053E88"/>
    <w:rsid w:val="00053EAD"/>
    <w:rsid w:val="000550A0"/>
    <w:rsid w:val="0005550B"/>
    <w:rsid w:val="0005717E"/>
    <w:rsid w:val="00057AF5"/>
    <w:rsid w:val="00061410"/>
    <w:rsid w:val="000645D0"/>
    <w:rsid w:val="00065834"/>
    <w:rsid w:val="00070A7B"/>
    <w:rsid w:val="00070D6F"/>
    <w:rsid w:val="00071687"/>
    <w:rsid w:val="0007269E"/>
    <w:rsid w:val="000770C8"/>
    <w:rsid w:val="00077DEF"/>
    <w:rsid w:val="0008245D"/>
    <w:rsid w:val="00082E79"/>
    <w:rsid w:val="00084C56"/>
    <w:rsid w:val="00085B50"/>
    <w:rsid w:val="00086FE7"/>
    <w:rsid w:val="000875E1"/>
    <w:rsid w:val="00094106"/>
    <w:rsid w:val="00094267"/>
    <w:rsid w:val="00096E75"/>
    <w:rsid w:val="00097C9D"/>
    <w:rsid w:val="000A48AA"/>
    <w:rsid w:val="000A6C92"/>
    <w:rsid w:val="000B283D"/>
    <w:rsid w:val="000B3363"/>
    <w:rsid w:val="000C03C1"/>
    <w:rsid w:val="000C0F5E"/>
    <w:rsid w:val="000C476F"/>
    <w:rsid w:val="000C5C20"/>
    <w:rsid w:val="000D2F0B"/>
    <w:rsid w:val="000D4C24"/>
    <w:rsid w:val="000D4F16"/>
    <w:rsid w:val="000E20D5"/>
    <w:rsid w:val="000E26C2"/>
    <w:rsid w:val="000E47AB"/>
    <w:rsid w:val="000E4F4A"/>
    <w:rsid w:val="000F2395"/>
    <w:rsid w:val="000F5124"/>
    <w:rsid w:val="00102FD1"/>
    <w:rsid w:val="00104119"/>
    <w:rsid w:val="00104A8F"/>
    <w:rsid w:val="001065DA"/>
    <w:rsid w:val="00106C32"/>
    <w:rsid w:val="0011026A"/>
    <w:rsid w:val="001123C4"/>
    <w:rsid w:val="00112888"/>
    <w:rsid w:val="00114630"/>
    <w:rsid w:val="001149AD"/>
    <w:rsid w:val="00116421"/>
    <w:rsid w:val="00116447"/>
    <w:rsid w:val="001212D8"/>
    <w:rsid w:val="0012318A"/>
    <w:rsid w:val="001240BF"/>
    <w:rsid w:val="00124AFB"/>
    <w:rsid w:val="001251AA"/>
    <w:rsid w:val="0012593F"/>
    <w:rsid w:val="00126DC3"/>
    <w:rsid w:val="00127584"/>
    <w:rsid w:val="00127946"/>
    <w:rsid w:val="0013135B"/>
    <w:rsid w:val="00134751"/>
    <w:rsid w:val="0013709A"/>
    <w:rsid w:val="00141364"/>
    <w:rsid w:val="0014371E"/>
    <w:rsid w:val="0014558A"/>
    <w:rsid w:val="00145F34"/>
    <w:rsid w:val="001560B8"/>
    <w:rsid w:val="0015779C"/>
    <w:rsid w:val="001602B9"/>
    <w:rsid w:val="00161875"/>
    <w:rsid w:val="00164534"/>
    <w:rsid w:val="00167110"/>
    <w:rsid w:val="00170D06"/>
    <w:rsid w:val="00170EB4"/>
    <w:rsid w:val="0017108B"/>
    <w:rsid w:val="001710BE"/>
    <w:rsid w:val="00172A2B"/>
    <w:rsid w:val="001827B4"/>
    <w:rsid w:val="00183314"/>
    <w:rsid w:val="0018493A"/>
    <w:rsid w:val="00185E52"/>
    <w:rsid w:val="0018758F"/>
    <w:rsid w:val="00187C2F"/>
    <w:rsid w:val="00187E3F"/>
    <w:rsid w:val="00190D0D"/>
    <w:rsid w:val="00192469"/>
    <w:rsid w:val="00192D7F"/>
    <w:rsid w:val="0019700E"/>
    <w:rsid w:val="00197A96"/>
    <w:rsid w:val="001A3F4D"/>
    <w:rsid w:val="001A5640"/>
    <w:rsid w:val="001A73FA"/>
    <w:rsid w:val="001A76AD"/>
    <w:rsid w:val="001B1C3B"/>
    <w:rsid w:val="001B246A"/>
    <w:rsid w:val="001B3554"/>
    <w:rsid w:val="001B3790"/>
    <w:rsid w:val="001C22C0"/>
    <w:rsid w:val="001C29D3"/>
    <w:rsid w:val="001C541C"/>
    <w:rsid w:val="001D1E08"/>
    <w:rsid w:val="001D3A47"/>
    <w:rsid w:val="001D3BC4"/>
    <w:rsid w:val="001D3DB2"/>
    <w:rsid w:val="001D5068"/>
    <w:rsid w:val="001D695A"/>
    <w:rsid w:val="001E0A62"/>
    <w:rsid w:val="001E1845"/>
    <w:rsid w:val="001E29FA"/>
    <w:rsid w:val="001E31A6"/>
    <w:rsid w:val="001E57CC"/>
    <w:rsid w:val="001F3A43"/>
    <w:rsid w:val="001F5B39"/>
    <w:rsid w:val="001F5DBB"/>
    <w:rsid w:val="00202299"/>
    <w:rsid w:val="00206ECA"/>
    <w:rsid w:val="00210FB3"/>
    <w:rsid w:val="002119E7"/>
    <w:rsid w:val="00211A86"/>
    <w:rsid w:val="0021342F"/>
    <w:rsid w:val="00213F73"/>
    <w:rsid w:val="00216539"/>
    <w:rsid w:val="002170F5"/>
    <w:rsid w:val="002203BD"/>
    <w:rsid w:val="0023005F"/>
    <w:rsid w:val="00230F29"/>
    <w:rsid w:val="0023228D"/>
    <w:rsid w:val="002328CE"/>
    <w:rsid w:val="0023299B"/>
    <w:rsid w:val="00236882"/>
    <w:rsid w:val="0024391B"/>
    <w:rsid w:val="00243B18"/>
    <w:rsid w:val="00247175"/>
    <w:rsid w:val="00250DE2"/>
    <w:rsid w:val="00254DA8"/>
    <w:rsid w:val="0026515E"/>
    <w:rsid w:val="00265173"/>
    <w:rsid w:val="00266E9E"/>
    <w:rsid w:val="00271E92"/>
    <w:rsid w:val="00272C4E"/>
    <w:rsid w:val="0027764C"/>
    <w:rsid w:val="002823BC"/>
    <w:rsid w:val="00283027"/>
    <w:rsid w:val="002831B4"/>
    <w:rsid w:val="0028502F"/>
    <w:rsid w:val="00285349"/>
    <w:rsid w:val="00287D96"/>
    <w:rsid w:val="00291810"/>
    <w:rsid w:val="00297367"/>
    <w:rsid w:val="002A1A52"/>
    <w:rsid w:val="002A3A3B"/>
    <w:rsid w:val="002A5772"/>
    <w:rsid w:val="002A64F9"/>
    <w:rsid w:val="002B0154"/>
    <w:rsid w:val="002B5D03"/>
    <w:rsid w:val="002B5D61"/>
    <w:rsid w:val="002B5E45"/>
    <w:rsid w:val="002B6CEC"/>
    <w:rsid w:val="002C1EC0"/>
    <w:rsid w:val="002C30A6"/>
    <w:rsid w:val="002C42DF"/>
    <w:rsid w:val="002C6A82"/>
    <w:rsid w:val="002C7A55"/>
    <w:rsid w:val="002D174D"/>
    <w:rsid w:val="002D39C5"/>
    <w:rsid w:val="002D4492"/>
    <w:rsid w:val="002D6CD5"/>
    <w:rsid w:val="002E3185"/>
    <w:rsid w:val="002E3764"/>
    <w:rsid w:val="002E4BA2"/>
    <w:rsid w:val="002F1C23"/>
    <w:rsid w:val="002F37E4"/>
    <w:rsid w:val="002F4F5D"/>
    <w:rsid w:val="002F75CD"/>
    <w:rsid w:val="00301489"/>
    <w:rsid w:val="003033C3"/>
    <w:rsid w:val="00303F8C"/>
    <w:rsid w:val="0030485F"/>
    <w:rsid w:val="0030666A"/>
    <w:rsid w:val="00306F2F"/>
    <w:rsid w:val="00307078"/>
    <w:rsid w:val="0031041C"/>
    <w:rsid w:val="00310833"/>
    <w:rsid w:val="00311451"/>
    <w:rsid w:val="00311AB4"/>
    <w:rsid w:val="003140D1"/>
    <w:rsid w:val="00314D0A"/>
    <w:rsid w:val="00314FC6"/>
    <w:rsid w:val="00316BB6"/>
    <w:rsid w:val="003203B5"/>
    <w:rsid w:val="00321088"/>
    <w:rsid w:val="00321847"/>
    <w:rsid w:val="00322A9D"/>
    <w:rsid w:val="003252AF"/>
    <w:rsid w:val="00325BCB"/>
    <w:rsid w:val="00327BCD"/>
    <w:rsid w:val="00327E8E"/>
    <w:rsid w:val="00333681"/>
    <w:rsid w:val="00334CDE"/>
    <w:rsid w:val="00335915"/>
    <w:rsid w:val="0033654E"/>
    <w:rsid w:val="00337478"/>
    <w:rsid w:val="00337559"/>
    <w:rsid w:val="003402CD"/>
    <w:rsid w:val="00341FEE"/>
    <w:rsid w:val="00344D17"/>
    <w:rsid w:val="00345A6B"/>
    <w:rsid w:val="00355199"/>
    <w:rsid w:val="00355DB7"/>
    <w:rsid w:val="00356924"/>
    <w:rsid w:val="0035794D"/>
    <w:rsid w:val="0036144C"/>
    <w:rsid w:val="00365FCC"/>
    <w:rsid w:val="00371D7A"/>
    <w:rsid w:val="00375922"/>
    <w:rsid w:val="00376E19"/>
    <w:rsid w:val="0037725E"/>
    <w:rsid w:val="00380E0F"/>
    <w:rsid w:val="00380E7B"/>
    <w:rsid w:val="00385AAB"/>
    <w:rsid w:val="00386372"/>
    <w:rsid w:val="00386E5F"/>
    <w:rsid w:val="00387A01"/>
    <w:rsid w:val="00387E44"/>
    <w:rsid w:val="003906C0"/>
    <w:rsid w:val="00390B5D"/>
    <w:rsid w:val="00391ED5"/>
    <w:rsid w:val="003928D8"/>
    <w:rsid w:val="00393F39"/>
    <w:rsid w:val="00393FFD"/>
    <w:rsid w:val="00394EC2"/>
    <w:rsid w:val="00395A9B"/>
    <w:rsid w:val="0039663E"/>
    <w:rsid w:val="003A5C9B"/>
    <w:rsid w:val="003A5F80"/>
    <w:rsid w:val="003B3E7C"/>
    <w:rsid w:val="003B420A"/>
    <w:rsid w:val="003B42EE"/>
    <w:rsid w:val="003B4EB7"/>
    <w:rsid w:val="003C206A"/>
    <w:rsid w:val="003C419C"/>
    <w:rsid w:val="003C5F16"/>
    <w:rsid w:val="003D0A1C"/>
    <w:rsid w:val="003D3AC8"/>
    <w:rsid w:val="003D456E"/>
    <w:rsid w:val="003D46E8"/>
    <w:rsid w:val="003D5D76"/>
    <w:rsid w:val="003E1344"/>
    <w:rsid w:val="003E1D2C"/>
    <w:rsid w:val="003E4486"/>
    <w:rsid w:val="003E4C7E"/>
    <w:rsid w:val="003E61E6"/>
    <w:rsid w:val="003E7B2E"/>
    <w:rsid w:val="003F0B6E"/>
    <w:rsid w:val="003F543F"/>
    <w:rsid w:val="003F5534"/>
    <w:rsid w:val="003F6787"/>
    <w:rsid w:val="003F6A3C"/>
    <w:rsid w:val="003F6A3F"/>
    <w:rsid w:val="00400209"/>
    <w:rsid w:val="004003B6"/>
    <w:rsid w:val="00400C94"/>
    <w:rsid w:val="004012C9"/>
    <w:rsid w:val="00410C30"/>
    <w:rsid w:val="00413529"/>
    <w:rsid w:val="00416B01"/>
    <w:rsid w:val="00417232"/>
    <w:rsid w:val="00421D98"/>
    <w:rsid w:val="0042456E"/>
    <w:rsid w:val="00424BEA"/>
    <w:rsid w:val="00424D59"/>
    <w:rsid w:val="00424EF1"/>
    <w:rsid w:val="00435FFC"/>
    <w:rsid w:val="004420C9"/>
    <w:rsid w:val="0044211E"/>
    <w:rsid w:val="0044341B"/>
    <w:rsid w:val="00443540"/>
    <w:rsid w:val="00444D72"/>
    <w:rsid w:val="004452AE"/>
    <w:rsid w:val="004502CE"/>
    <w:rsid w:val="00452067"/>
    <w:rsid w:val="0045317E"/>
    <w:rsid w:val="00456F4F"/>
    <w:rsid w:val="004574C5"/>
    <w:rsid w:val="00463D43"/>
    <w:rsid w:val="00463D80"/>
    <w:rsid w:val="00464E8B"/>
    <w:rsid w:val="00465788"/>
    <w:rsid w:val="00465951"/>
    <w:rsid w:val="00470140"/>
    <w:rsid w:val="00470452"/>
    <w:rsid w:val="00470EDE"/>
    <w:rsid w:val="0047110F"/>
    <w:rsid w:val="00472251"/>
    <w:rsid w:val="004733C7"/>
    <w:rsid w:val="00474492"/>
    <w:rsid w:val="004865E4"/>
    <w:rsid w:val="004868FE"/>
    <w:rsid w:val="004878EE"/>
    <w:rsid w:val="00487BEF"/>
    <w:rsid w:val="00487C0A"/>
    <w:rsid w:val="00491A60"/>
    <w:rsid w:val="00492991"/>
    <w:rsid w:val="004943C7"/>
    <w:rsid w:val="00494BD8"/>
    <w:rsid w:val="004A1535"/>
    <w:rsid w:val="004A2389"/>
    <w:rsid w:val="004A2DDE"/>
    <w:rsid w:val="004A7F5B"/>
    <w:rsid w:val="004B1410"/>
    <w:rsid w:val="004B1DF7"/>
    <w:rsid w:val="004B3250"/>
    <w:rsid w:val="004B3D60"/>
    <w:rsid w:val="004B48D0"/>
    <w:rsid w:val="004B5BE7"/>
    <w:rsid w:val="004C2285"/>
    <w:rsid w:val="004C2E76"/>
    <w:rsid w:val="004C55C9"/>
    <w:rsid w:val="004D4604"/>
    <w:rsid w:val="004E3123"/>
    <w:rsid w:val="004E7B7C"/>
    <w:rsid w:val="004F1421"/>
    <w:rsid w:val="004F3D7D"/>
    <w:rsid w:val="004F3EDB"/>
    <w:rsid w:val="004F582A"/>
    <w:rsid w:val="0050035C"/>
    <w:rsid w:val="00504281"/>
    <w:rsid w:val="00504798"/>
    <w:rsid w:val="00506A09"/>
    <w:rsid w:val="005073CF"/>
    <w:rsid w:val="00507AF9"/>
    <w:rsid w:val="0051401E"/>
    <w:rsid w:val="00521DA0"/>
    <w:rsid w:val="005231D3"/>
    <w:rsid w:val="0052345E"/>
    <w:rsid w:val="00530A7A"/>
    <w:rsid w:val="00531642"/>
    <w:rsid w:val="00533288"/>
    <w:rsid w:val="0053529B"/>
    <w:rsid w:val="00540409"/>
    <w:rsid w:val="00540909"/>
    <w:rsid w:val="00540AB0"/>
    <w:rsid w:val="00542620"/>
    <w:rsid w:val="00546A1C"/>
    <w:rsid w:val="00547FBB"/>
    <w:rsid w:val="00550698"/>
    <w:rsid w:val="0055173F"/>
    <w:rsid w:val="005540D7"/>
    <w:rsid w:val="00557325"/>
    <w:rsid w:val="0056432C"/>
    <w:rsid w:val="00564CF5"/>
    <w:rsid w:val="00565ECE"/>
    <w:rsid w:val="00566BE5"/>
    <w:rsid w:val="005718C4"/>
    <w:rsid w:val="00572C8D"/>
    <w:rsid w:val="00586A15"/>
    <w:rsid w:val="00587D3E"/>
    <w:rsid w:val="00592516"/>
    <w:rsid w:val="00593DC1"/>
    <w:rsid w:val="005946C1"/>
    <w:rsid w:val="00594B8F"/>
    <w:rsid w:val="00596974"/>
    <w:rsid w:val="005A0A44"/>
    <w:rsid w:val="005A1A56"/>
    <w:rsid w:val="005A31B1"/>
    <w:rsid w:val="005A46C2"/>
    <w:rsid w:val="005A5079"/>
    <w:rsid w:val="005A727F"/>
    <w:rsid w:val="005A79E6"/>
    <w:rsid w:val="005B3990"/>
    <w:rsid w:val="005B4E27"/>
    <w:rsid w:val="005B68B3"/>
    <w:rsid w:val="005B6B7F"/>
    <w:rsid w:val="005B7329"/>
    <w:rsid w:val="005B7E43"/>
    <w:rsid w:val="005C2C94"/>
    <w:rsid w:val="005C34E1"/>
    <w:rsid w:val="005C4870"/>
    <w:rsid w:val="005C71FA"/>
    <w:rsid w:val="005D1A93"/>
    <w:rsid w:val="005D2825"/>
    <w:rsid w:val="005D2BB8"/>
    <w:rsid w:val="005D4D38"/>
    <w:rsid w:val="005D66B9"/>
    <w:rsid w:val="005E09A2"/>
    <w:rsid w:val="005E1502"/>
    <w:rsid w:val="005F0687"/>
    <w:rsid w:val="005F0AE5"/>
    <w:rsid w:val="005F15B2"/>
    <w:rsid w:val="005F22D3"/>
    <w:rsid w:val="005F261B"/>
    <w:rsid w:val="005F2E5A"/>
    <w:rsid w:val="005F2F3B"/>
    <w:rsid w:val="005F4402"/>
    <w:rsid w:val="005F6A63"/>
    <w:rsid w:val="0061035E"/>
    <w:rsid w:val="00611786"/>
    <w:rsid w:val="00611E7F"/>
    <w:rsid w:val="00612059"/>
    <w:rsid w:val="00612FF0"/>
    <w:rsid w:val="00613032"/>
    <w:rsid w:val="00614209"/>
    <w:rsid w:val="006208EF"/>
    <w:rsid w:val="00620F24"/>
    <w:rsid w:val="00621D32"/>
    <w:rsid w:val="00624FC9"/>
    <w:rsid w:val="00625DC5"/>
    <w:rsid w:val="00630084"/>
    <w:rsid w:val="0063279A"/>
    <w:rsid w:val="00632847"/>
    <w:rsid w:val="00641689"/>
    <w:rsid w:val="00641F24"/>
    <w:rsid w:val="00644ED5"/>
    <w:rsid w:val="0065070D"/>
    <w:rsid w:val="0065398B"/>
    <w:rsid w:val="00654B61"/>
    <w:rsid w:val="00655C8E"/>
    <w:rsid w:val="006611F3"/>
    <w:rsid w:val="00662FC5"/>
    <w:rsid w:val="00666D28"/>
    <w:rsid w:val="0066786C"/>
    <w:rsid w:val="006710B8"/>
    <w:rsid w:val="00671D29"/>
    <w:rsid w:val="00672A63"/>
    <w:rsid w:val="006736A9"/>
    <w:rsid w:val="006759ED"/>
    <w:rsid w:val="00675EAC"/>
    <w:rsid w:val="0068211F"/>
    <w:rsid w:val="006853CF"/>
    <w:rsid w:val="0068552D"/>
    <w:rsid w:val="00690FE8"/>
    <w:rsid w:val="00693AF1"/>
    <w:rsid w:val="006A0512"/>
    <w:rsid w:val="006A1E61"/>
    <w:rsid w:val="006A2C81"/>
    <w:rsid w:val="006A526B"/>
    <w:rsid w:val="006A5BF8"/>
    <w:rsid w:val="006B121B"/>
    <w:rsid w:val="006B130C"/>
    <w:rsid w:val="006B256B"/>
    <w:rsid w:val="006B45AF"/>
    <w:rsid w:val="006B6708"/>
    <w:rsid w:val="006C4D1B"/>
    <w:rsid w:val="006C57C1"/>
    <w:rsid w:val="006C5D6F"/>
    <w:rsid w:val="006C63D8"/>
    <w:rsid w:val="006D01BB"/>
    <w:rsid w:val="006D1ECE"/>
    <w:rsid w:val="006D4755"/>
    <w:rsid w:val="006D7FB9"/>
    <w:rsid w:val="006E09B4"/>
    <w:rsid w:val="006E0FA1"/>
    <w:rsid w:val="006E2A6A"/>
    <w:rsid w:val="006E3568"/>
    <w:rsid w:val="006E4875"/>
    <w:rsid w:val="006F01ED"/>
    <w:rsid w:val="006F0568"/>
    <w:rsid w:val="006F53FE"/>
    <w:rsid w:val="006F79C4"/>
    <w:rsid w:val="006F7B8C"/>
    <w:rsid w:val="006F7E74"/>
    <w:rsid w:val="00704DC3"/>
    <w:rsid w:val="00705D04"/>
    <w:rsid w:val="0071050E"/>
    <w:rsid w:val="00710763"/>
    <w:rsid w:val="007109D0"/>
    <w:rsid w:val="00714C52"/>
    <w:rsid w:val="00716C0C"/>
    <w:rsid w:val="00716CAF"/>
    <w:rsid w:val="00730F52"/>
    <w:rsid w:val="00731E38"/>
    <w:rsid w:val="007336E2"/>
    <w:rsid w:val="00734A25"/>
    <w:rsid w:val="00737B76"/>
    <w:rsid w:val="00740408"/>
    <w:rsid w:val="0074366A"/>
    <w:rsid w:val="007452D9"/>
    <w:rsid w:val="00745BBD"/>
    <w:rsid w:val="00750FD3"/>
    <w:rsid w:val="00751A14"/>
    <w:rsid w:val="00752540"/>
    <w:rsid w:val="00754E1F"/>
    <w:rsid w:val="007578B7"/>
    <w:rsid w:val="007638E3"/>
    <w:rsid w:val="00764591"/>
    <w:rsid w:val="007658E0"/>
    <w:rsid w:val="00765E00"/>
    <w:rsid w:val="00765E97"/>
    <w:rsid w:val="00772140"/>
    <w:rsid w:val="00772927"/>
    <w:rsid w:val="00775434"/>
    <w:rsid w:val="00776A90"/>
    <w:rsid w:val="0077784F"/>
    <w:rsid w:val="00777C03"/>
    <w:rsid w:val="00777E8B"/>
    <w:rsid w:val="007819DE"/>
    <w:rsid w:val="00782258"/>
    <w:rsid w:val="00784F33"/>
    <w:rsid w:val="00785D0E"/>
    <w:rsid w:val="00786A01"/>
    <w:rsid w:val="00790335"/>
    <w:rsid w:val="007903A2"/>
    <w:rsid w:val="0079090F"/>
    <w:rsid w:val="00791440"/>
    <w:rsid w:val="00796C4B"/>
    <w:rsid w:val="007A2512"/>
    <w:rsid w:val="007A3084"/>
    <w:rsid w:val="007A3E6E"/>
    <w:rsid w:val="007A63D1"/>
    <w:rsid w:val="007A738C"/>
    <w:rsid w:val="007B0EAF"/>
    <w:rsid w:val="007B436D"/>
    <w:rsid w:val="007B50D6"/>
    <w:rsid w:val="007B5459"/>
    <w:rsid w:val="007B62BB"/>
    <w:rsid w:val="007C04CC"/>
    <w:rsid w:val="007C1CBE"/>
    <w:rsid w:val="007C2ACA"/>
    <w:rsid w:val="007C2CC0"/>
    <w:rsid w:val="007C32B2"/>
    <w:rsid w:val="007C37DF"/>
    <w:rsid w:val="007C4E63"/>
    <w:rsid w:val="007C4E91"/>
    <w:rsid w:val="007C547C"/>
    <w:rsid w:val="007C635B"/>
    <w:rsid w:val="007C6593"/>
    <w:rsid w:val="007D322A"/>
    <w:rsid w:val="007D4041"/>
    <w:rsid w:val="007D5B14"/>
    <w:rsid w:val="007D5D38"/>
    <w:rsid w:val="007E310F"/>
    <w:rsid w:val="007E31F8"/>
    <w:rsid w:val="007E5E2B"/>
    <w:rsid w:val="007E7A94"/>
    <w:rsid w:val="007F264B"/>
    <w:rsid w:val="007F3483"/>
    <w:rsid w:val="007F5621"/>
    <w:rsid w:val="007F616A"/>
    <w:rsid w:val="007F754E"/>
    <w:rsid w:val="00800801"/>
    <w:rsid w:val="0080165A"/>
    <w:rsid w:val="00802C3F"/>
    <w:rsid w:val="00804641"/>
    <w:rsid w:val="0081068C"/>
    <w:rsid w:val="00810D85"/>
    <w:rsid w:val="00810E50"/>
    <w:rsid w:val="0081287B"/>
    <w:rsid w:val="0082020F"/>
    <w:rsid w:val="0082064B"/>
    <w:rsid w:val="0082301F"/>
    <w:rsid w:val="008241DE"/>
    <w:rsid w:val="008256D2"/>
    <w:rsid w:val="008278E9"/>
    <w:rsid w:val="00830C28"/>
    <w:rsid w:val="00830EC3"/>
    <w:rsid w:val="008315B0"/>
    <w:rsid w:val="008329FE"/>
    <w:rsid w:val="00836D54"/>
    <w:rsid w:val="00837FC3"/>
    <w:rsid w:val="00842F0D"/>
    <w:rsid w:val="008435FD"/>
    <w:rsid w:val="008444C0"/>
    <w:rsid w:val="00844BD7"/>
    <w:rsid w:val="00847523"/>
    <w:rsid w:val="00847536"/>
    <w:rsid w:val="008506A5"/>
    <w:rsid w:val="008573DA"/>
    <w:rsid w:val="00861560"/>
    <w:rsid w:val="008629DA"/>
    <w:rsid w:val="00862BC9"/>
    <w:rsid w:val="00863A20"/>
    <w:rsid w:val="00865BBD"/>
    <w:rsid w:val="008660ED"/>
    <w:rsid w:val="00866C78"/>
    <w:rsid w:val="00867009"/>
    <w:rsid w:val="00867C46"/>
    <w:rsid w:val="008744D8"/>
    <w:rsid w:val="00874595"/>
    <w:rsid w:val="00876E43"/>
    <w:rsid w:val="00885699"/>
    <w:rsid w:val="00893D0F"/>
    <w:rsid w:val="008942A7"/>
    <w:rsid w:val="00895DEF"/>
    <w:rsid w:val="008A2131"/>
    <w:rsid w:val="008A4B05"/>
    <w:rsid w:val="008A4E2E"/>
    <w:rsid w:val="008A5693"/>
    <w:rsid w:val="008A56FC"/>
    <w:rsid w:val="008A6AE4"/>
    <w:rsid w:val="008B01AD"/>
    <w:rsid w:val="008B2B50"/>
    <w:rsid w:val="008B3312"/>
    <w:rsid w:val="008B4539"/>
    <w:rsid w:val="008B590C"/>
    <w:rsid w:val="008B5AF5"/>
    <w:rsid w:val="008B65AF"/>
    <w:rsid w:val="008C7598"/>
    <w:rsid w:val="008C7A20"/>
    <w:rsid w:val="008D71B0"/>
    <w:rsid w:val="008E04EA"/>
    <w:rsid w:val="008E3D15"/>
    <w:rsid w:val="008E462D"/>
    <w:rsid w:val="008E6A02"/>
    <w:rsid w:val="008F1DA5"/>
    <w:rsid w:val="008F204F"/>
    <w:rsid w:val="008F24A2"/>
    <w:rsid w:val="008F2EB4"/>
    <w:rsid w:val="008F380F"/>
    <w:rsid w:val="008F55A8"/>
    <w:rsid w:val="008F5A42"/>
    <w:rsid w:val="008F6162"/>
    <w:rsid w:val="00901B54"/>
    <w:rsid w:val="00903220"/>
    <w:rsid w:val="00903598"/>
    <w:rsid w:val="00903883"/>
    <w:rsid w:val="00903F77"/>
    <w:rsid w:val="00904C1F"/>
    <w:rsid w:val="00905463"/>
    <w:rsid w:val="00906212"/>
    <w:rsid w:val="00910918"/>
    <w:rsid w:val="00912EE6"/>
    <w:rsid w:val="00913E37"/>
    <w:rsid w:val="00914181"/>
    <w:rsid w:val="0091642E"/>
    <w:rsid w:val="00917C57"/>
    <w:rsid w:val="00923BF7"/>
    <w:rsid w:val="00925BF1"/>
    <w:rsid w:val="00926410"/>
    <w:rsid w:val="00926D63"/>
    <w:rsid w:val="00933516"/>
    <w:rsid w:val="0093359D"/>
    <w:rsid w:val="009402E6"/>
    <w:rsid w:val="00941DC3"/>
    <w:rsid w:val="00942149"/>
    <w:rsid w:val="009452B2"/>
    <w:rsid w:val="00945423"/>
    <w:rsid w:val="00946B23"/>
    <w:rsid w:val="0095393A"/>
    <w:rsid w:val="00954227"/>
    <w:rsid w:val="00954749"/>
    <w:rsid w:val="00955374"/>
    <w:rsid w:val="00961250"/>
    <w:rsid w:val="00961E7A"/>
    <w:rsid w:val="00967390"/>
    <w:rsid w:val="009718E0"/>
    <w:rsid w:val="00971E02"/>
    <w:rsid w:val="009724AA"/>
    <w:rsid w:val="0097261F"/>
    <w:rsid w:val="00972D4A"/>
    <w:rsid w:val="009733CD"/>
    <w:rsid w:val="00975116"/>
    <w:rsid w:val="00982A88"/>
    <w:rsid w:val="00983EB5"/>
    <w:rsid w:val="00984331"/>
    <w:rsid w:val="00985740"/>
    <w:rsid w:val="009871FE"/>
    <w:rsid w:val="00990D65"/>
    <w:rsid w:val="00993184"/>
    <w:rsid w:val="00994A88"/>
    <w:rsid w:val="00995DCE"/>
    <w:rsid w:val="00997362"/>
    <w:rsid w:val="00997A95"/>
    <w:rsid w:val="00997DAC"/>
    <w:rsid w:val="009A3683"/>
    <w:rsid w:val="009A5BE9"/>
    <w:rsid w:val="009A5F2D"/>
    <w:rsid w:val="009A63E4"/>
    <w:rsid w:val="009A6D33"/>
    <w:rsid w:val="009A6D42"/>
    <w:rsid w:val="009B2444"/>
    <w:rsid w:val="009B2515"/>
    <w:rsid w:val="009B32F8"/>
    <w:rsid w:val="009B35C6"/>
    <w:rsid w:val="009B423C"/>
    <w:rsid w:val="009B4780"/>
    <w:rsid w:val="009B7BD0"/>
    <w:rsid w:val="009B7F0E"/>
    <w:rsid w:val="009C1376"/>
    <w:rsid w:val="009C1AD2"/>
    <w:rsid w:val="009C40C0"/>
    <w:rsid w:val="009C51DE"/>
    <w:rsid w:val="009C6D46"/>
    <w:rsid w:val="009C6E1A"/>
    <w:rsid w:val="009D3BA3"/>
    <w:rsid w:val="009D536D"/>
    <w:rsid w:val="009D6FCD"/>
    <w:rsid w:val="009E2671"/>
    <w:rsid w:val="009E4E55"/>
    <w:rsid w:val="009E6465"/>
    <w:rsid w:val="009E7F1E"/>
    <w:rsid w:val="009F0649"/>
    <w:rsid w:val="009F1C50"/>
    <w:rsid w:val="00A02A8F"/>
    <w:rsid w:val="00A02B74"/>
    <w:rsid w:val="00A07063"/>
    <w:rsid w:val="00A07856"/>
    <w:rsid w:val="00A1083D"/>
    <w:rsid w:val="00A1169C"/>
    <w:rsid w:val="00A12728"/>
    <w:rsid w:val="00A1425E"/>
    <w:rsid w:val="00A17FBF"/>
    <w:rsid w:val="00A2244D"/>
    <w:rsid w:val="00A22635"/>
    <w:rsid w:val="00A25026"/>
    <w:rsid w:val="00A255B9"/>
    <w:rsid w:val="00A32A1F"/>
    <w:rsid w:val="00A32CF7"/>
    <w:rsid w:val="00A362D1"/>
    <w:rsid w:val="00A417B9"/>
    <w:rsid w:val="00A429A1"/>
    <w:rsid w:val="00A44B15"/>
    <w:rsid w:val="00A47B06"/>
    <w:rsid w:val="00A527C4"/>
    <w:rsid w:val="00A551C9"/>
    <w:rsid w:val="00A55728"/>
    <w:rsid w:val="00A569AE"/>
    <w:rsid w:val="00A57650"/>
    <w:rsid w:val="00A57E2E"/>
    <w:rsid w:val="00A6091F"/>
    <w:rsid w:val="00A61246"/>
    <w:rsid w:val="00A620E6"/>
    <w:rsid w:val="00A638D1"/>
    <w:rsid w:val="00A654BE"/>
    <w:rsid w:val="00A66D09"/>
    <w:rsid w:val="00A70ED0"/>
    <w:rsid w:val="00A72979"/>
    <w:rsid w:val="00A736C0"/>
    <w:rsid w:val="00A74910"/>
    <w:rsid w:val="00A74D7E"/>
    <w:rsid w:val="00A7700B"/>
    <w:rsid w:val="00A81D71"/>
    <w:rsid w:val="00A823CF"/>
    <w:rsid w:val="00A8464F"/>
    <w:rsid w:val="00A8469B"/>
    <w:rsid w:val="00A84DE1"/>
    <w:rsid w:val="00A9099B"/>
    <w:rsid w:val="00A91574"/>
    <w:rsid w:val="00A91C51"/>
    <w:rsid w:val="00AA43A2"/>
    <w:rsid w:val="00AB5A77"/>
    <w:rsid w:val="00AC037D"/>
    <w:rsid w:val="00AC0D8D"/>
    <w:rsid w:val="00AC3782"/>
    <w:rsid w:val="00AC3E42"/>
    <w:rsid w:val="00AC72C6"/>
    <w:rsid w:val="00AC764D"/>
    <w:rsid w:val="00AD02D4"/>
    <w:rsid w:val="00AD352C"/>
    <w:rsid w:val="00AD416C"/>
    <w:rsid w:val="00AD4FCD"/>
    <w:rsid w:val="00AD6764"/>
    <w:rsid w:val="00AD7A8B"/>
    <w:rsid w:val="00AE085B"/>
    <w:rsid w:val="00AF00AF"/>
    <w:rsid w:val="00AF1E60"/>
    <w:rsid w:val="00AF2E8C"/>
    <w:rsid w:val="00AF315F"/>
    <w:rsid w:val="00AF405D"/>
    <w:rsid w:val="00AF661A"/>
    <w:rsid w:val="00AF662D"/>
    <w:rsid w:val="00B003A3"/>
    <w:rsid w:val="00B0075E"/>
    <w:rsid w:val="00B02513"/>
    <w:rsid w:val="00B06F91"/>
    <w:rsid w:val="00B11152"/>
    <w:rsid w:val="00B12783"/>
    <w:rsid w:val="00B1510B"/>
    <w:rsid w:val="00B16F61"/>
    <w:rsid w:val="00B20300"/>
    <w:rsid w:val="00B20B49"/>
    <w:rsid w:val="00B21F80"/>
    <w:rsid w:val="00B266D3"/>
    <w:rsid w:val="00B27A2B"/>
    <w:rsid w:val="00B30F39"/>
    <w:rsid w:val="00B34AE1"/>
    <w:rsid w:val="00B35DE1"/>
    <w:rsid w:val="00B37B86"/>
    <w:rsid w:val="00B402F9"/>
    <w:rsid w:val="00B404AD"/>
    <w:rsid w:val="00B4181F"/>
    <w:rsid w:val="00B42F14"/>
    <w:rsid w:val="00B436AD"/>
    <w:rsid w:val="00B50808"/>
    <w:rsid w:val="00B509EF"/>
    <w:rsid w:val="00B51FC9"/>
    <w:rsid w:val="00B56D10"/>
    <w:rsid w:val="00B57077"/>
    <w:rsid w:val="00B62DB1"/>
    <w:rsid w:val="00B64080"/>
    <w:rsid w:val="00B653AC"/>
    <w:rsid w:val="00B674E6"/>
    <w:rsid w:val="00B70116"/>
    <w:rsid w:val="00B70D0C"/>
    <w:rsid w:val="00B72DAF"/>
    <w:rsid w:val="00B74535"/>
    <w:rsid w:val="00B76D9B"/>
    <w:rsid w:val="00B77968"/>
    <w:rsid w:val="00B77C27"/>
    <w:rsid w:val="00B81889"/>
    <w:rsid w:val="00B8281E"/>
    <w:rsid w:val="00B84E62"/>
    <w:rsid w:val="00B85755"/>
    <w:rsid w:val="00B866D3"/>
    <w:rsid w:val="00B86AB8"/>
    <w:rsid w:val="00B902B1"/>
    <w:rsid w:val="00B9495A"/>
    <w:rsid w:val="00B94C3A"/>
    <w:rsid w:val="00B9662E"/>
    <w:rsid w:val="00B969F8"/>
    <w:rsid w:val="00B96B9B"/>
    <w:rsid w:val="00B978DA"/>
    <w:rsid w:val="00BA1217"/>
    <w:rsid w:val="00BA4162"/>
    <w:rsid w:val="00BA5C5A"/>
    <w:rsid w:val="00BB0E4C"/>
    <w:rsid w:val="00BB1264"/>
    <w:rsid w:val="00BB4B6C"/>
    <w:rsid w:val="00BB4BC0"/>
    <w:rsid w:val="00BB4DF4"/>
    <w:rsid w:val="00BB5EF8"/>
    <w:rsid w:val="00BB6A61"/>
    <w:rsid w:val="00BC2732"/>
    <w:rsid w:val="00BC6D77"/>
    <w:rsid w:val="00BC7B73"/>
    <w:rsid w:val="00BC7CF7"/>
    <w:rsid w:val="00BD0A5A"/>
    <w:rsid w:val="00BD2900"/>
    <w:rsid w:val="00BD47B7"/>
    <w:rsid w:val="00BD4806"/>
    <w:rsid w:val="00BD4EEA"/>
    <w:rsid w:val="00BD5D54"/>
    <w:rsid w:val="00BD5ECE"/>
    <w:rsid w:val="00BD6A64"/>
    <w:rsid w:val="00BD795D"/>
    <w:rsid w:val="00BE1B64"/>
    <w:rsid w:val="00BF400A"/>
    <w:rsid w:val="00BF6930"/>
    <w:rsid w:val="00C02562"/>
    <w:rsid w:val="00C04B97"/>
    <w:rsid w:val="00C10573"/>
    <w:rsid w:val="00C10C40"/>
    <w:rsid w:val="00C113E7"/>
    <w:rsid w:val="00C1226C"/>
    <w:rsid w:val="00C12866"/>
    <w:rsid w:val="00C13DE9"/>
    <w:rsid w:val="00C17F24"/>
    <w:rsid w:val="00C20665"/>
    <w:rsid w:val="00C2468A"/>
    <w:rsid w:val="00C2680E"/>
    <w:rsid w:val="00C27407"/>
    <w:rsid w:val="00C30036"/>
    <w:rsid w:val="00C31092"/>
    <w:rsid w:val="00C328AB"/>
    <w:rsid w:val="00C36708"/>
    <w:rsid w:val="00C4101B"/>
    <w:rsid w:val="00C44CE4"/>
    <w:rsid w:val="00C45302"/>
    <w:rsid w:val="00C51D87"/>
    <w:rsid w:val="00C54E95"/>
    <w:rsid w:val="00C555AC"/>
    <w:rsid w:val="00C5688D"/>
    <w:rsid w:val="00C621E5"/>
    <w:rsid w:val="00C70D0E"/>
    <w:rsid w:val="00C72233"/>
    <w:rsid w:val="00C72BC5"/>
    <w:rsid w:val="00C72F06"/>
    <w:rsid w:val="00C73443"/>
    <w:rsid w:val="00C7397C"/>
    <w:rsid w:val="00C74452"/>
    <w:rsid w:val="00C750D6"/>
    <w:rsid w:val="00C770B3"/>
    <w:rsid w:val="00C801AA"/>
    <w:rsid w:val="00C84095"/>
    <w:rsid w:val="00C84D60"/>
    <w:rsid w:val="00C85271"/>
    <w:rsid w:val="00C90081"/>
    <w:rsid w:val="00C91E53"/>
    <w:rsid w:val="00C92B9A"/>
    <w:rsid w:val="00C92DB5"/>
    <w:rsid w:val="00C94938"/>
    <w:rsid w:val="00C96B5E"/>
    <w:rsid w:val="00CA0A9C"/>
    <w:rsid w:val="00CA2072"/>
    <w:rsid w:val="00CA23DB"/>
    <w:rsid w:val="00CA2740"/>
    <w:rsid w:val="00CA3B1A"/>
    <w:rsid w:val="00CA3C9A"/>
    <w:rsid w:val="00CA5FC9"/>
    <w:rsid w:val="00CB045A"/>
    <w:rsid w:val="00CB26B9"/>
    <w:rsid w:val="00CB3474"/>
    <w:rsid w:val="00CB6BE1"/>
    <w:rsid w:val="00CB6E38"/>
    <w:rsid w:val="00CB7396"/>
    <w:rsid w:val="00CC074E"/>
    <w:rsid w:val="00CC1BA2"/>
    <w:rsid w:val="00CC1F4B"/>
    <w:rsid w:val="00CC6B52"/>
    <w:rsid w:val="00CD1353"/>
    <w:rsid w:val="00CD2DFE"/>
    <w:rsid w:val="00CD35D1"/>
    <w:rsid w:val="00CD4460"/>
    <w:rsid w:val="00CD4FE8"/>
    <w:rsid w:val="00CD6334"/>
    <w:rsid w:val="00CD6369"/>
    <w:rsid w:val="00CE1358"/>
    <w:rsid w:val="00CE5053"/>
    <w:rsid w:val="00CF0936"/>
    <w:rsid w:val="00CF396C"/>
    <w:rsid w:val="00CF4D17"/>
    <w:rsid w:val="00CF6C8F"/>
    <w:rsid w:val="00CF7322"/>
    <w:rsid w:val="00D01CA0"/>
    <w:rsid w:val="00D05E1E"/>
    <w:rsid w:val="00D06424"/>
    <w:rsid w:val="00D10FB1"/>
    <w:rsid w:val="00D14C58"/>
    <w:rsid w:val="00D16096"/>
    <w:rsid w:val="00D163A7"/>
    <w:rsid w:val="00D1756A"/>
    <w:rsid w:val="00D21874"/>
    <w:rsid w:val="00D22938"/>
    <w:rsid w:val="00D237BE"/>
    <w:rsid w:val="00D240F5"/>
    <w:rsid w:val="00D27AB5"/>
    <w:rsid w:val="00D3061C"/>
    <w:rsid w:val="00D312F8"/>
    <w:rsid w:val="00D344D1"/>
    <w:rsid w:val="00D347AC"/>
    <w:rsid w:val="00D353A1"/>
    <w:rsid w:val="00D37B8B"/>
    <w:rsid w:val="00D463C2"/>
    <w:rsid w:val="00D4756F"/>
    <w:rsid w:val="00D51241"/>
    <w:rsid w:val="00D53157"/>
    <w:rsid w:val="00D535A1"/>
    <w:rsid w:val="00D626C5"/>
    <w:rsid w:val="00D71255"/>
    <w:rsid w:val="00D72672"/>
    <w:rsid w:val="00D72CBC"/>
    <w:rsid w:val="00D7354A"/>
    <w:rsid w:val="00D7476A"/>
    <w:rsid w:val="00D76373"/>
    <w:rsid w:val="00D76FE8"/>
    <w:rsid w:val="00D77B5A"/>
    <w:rsid w:val="00D8158C"/>
    <w:rsid w:val="00D823E2"/>
    <w:rsid w:val="00D85BEF"/>
    <w:rsid w:val="00D8792E"/>
    <w:rsid w:val="00D94321"/>
    <w:rsid w:val="00D9457C"/>
    <w:rsid w:val="00D953A1"/>
    <w:rsid w:val="00DA0D8E"/>
    <w:rsid w:val="00DA1BEB"/>
    <w:rsid w:val="00DA4392"/>
    <w:rsid w:val="00DA5FD7"/>
    <w:rsid w:val="00DA69BD"/>
    <w:rsid w:val="00DA6F66"/>
    <w:rsid w:val="00DB2AB0"/>
    <w:rsid w:val="00DB6E18"/>
    <w:rsid w:val="00DC0F58"/>
    <w:rsid w:val="00DC1F50"/>
    <w:rsid w:val="00DC2602"/>
    <w:rsid w:val="00DC7AF3"/>
    <w:rsid w:val="00DD0D1A"/>
    <w:rsid w:val="00DD422B"/>
    <w:rsid w:val="00DD49DE"/>
    <w:rsid w:val="00DD6397"/>
    <w:rsid w:val="00DE0522"/>
    <w:rsid w:val="00DE1F61"/>
    <w:rsid w:val="00DE20E7"/>
    <w:rsid w:val="00DE3372"/>
    <w:rsid w:val="00DE6009"/>
    <w:rsid w:val="00DE64D9"/>
    <w:rsid w:val="00DE6BB4"/>
    <w:rsid w:val="00DE7464"/>
    <w:rsid w:val="00DE77CB"/>
    <w:rsid w:val="00DF0212"/>
    <w:rsid w:val="00DF4A44"/>
    <w:rsid w:val="00DF5FF6"/>
    <w:rsid w:val="00DF6537"/>
    <w:rsid w:val="00DF6930"/>
    <w:rsid w:val="00E05228"/>
    <w:rsid w:val="00E0718D"/>
    <w:rsid w:val="00E072A6"/>
    <w:rsid w:val="00E16FC9"/>
    <w:rsid w:val="00E1700A"/>
    <w:rsid w:val="00E17714"/>
    <w:rsid w:val="00E17DF7"/>
    <w:rsid w:val="00E20E81"/>
    <w:rsid w:val="00E23529"/>
    <w:rsid w:val="00E2369A"/>
    <w:rsid w:val="00E271A3"/>
    <w:rsid w:val="00E32441"/>
    <w:rsid w:val="00E34C69"/>
    <w:rsid w:val="00E36736"/>
    <w:rsid w:val="00E3744C"/>
    <w:rsid w:val="00E41E15"/>
    <w:rsid w:val="00E438FB"/>
    <w:rsid w:val="00E44C6F"/>
    <w:rsid w:val="00E4555F"/>
    <w:rsid w:val="00E4588E"/>
    <w:rsid w:val="00E47D25"/>
    <w:rsid w:val="00E569E6"/>
    <w:rsid w:val="00E669D3"/>
    <w:rsid w:val="00E67971"/>
    <w:rsid w:val="00E77D4A"/>
    <w:rsid w:val="00E800F2"/>
    <w:rsid w:val="00E82D8E"/>
    <w:rsid w:val="00E8347B"/>
    <w:rsid w:val="00E9464D"/>
    <w:rsid w:val="00E952FA"/>
    <w:rsid w:val="00E95853"/>
    <w:rsid w:val="00E963F1"/>
    <w:rsid w:val="00E974A3"/>
    <w:rsid w:val="00E974CF"/>
    <w:rsid w:val="00EA0A4E"/>
    <w:rsid w:val="00EA176B"/>
    <w:rsid w:val="00EA28A1"/>
    <w:rsid w:val="00EB0AB1"/>
    <w:rsid w:val="00EB17BF"/>
    <w:rsid w:val="00EB191D"/>
    <w:rsid w:val="00EB324F"/>
    <w:rsid w:val="00EB336B"/>
    <w:rsid w:val="00EB53C7"/>
    <w:rsid w:val="00EB5BA5"/>
    <w:rsid w:val="00EB5CFF"/>
    <w:rsid w:val="00EC0451"/>
    <w:rsid w:val="00EC30BB"/>
    <w:rsid w:val="00EC442C"/>
    <w:rsid w:val="00EC4601"/>
    <w:rsid w:val="00ED1EC2"/>
    <w:rsid w:val="00ED271D"/>
    <w:rsid w:val="00ED334E"/>
    <w:rsid w:val="00ED41B2"/>
    <w:rsid w:val="00ED4B9C"/>
    <w:rsid w:val="00ED6102"/>
    <w:rsid w:val="00ED6DE2"/>
    <w:rsid w:val="00EE04AB"/>
    <w:rsid w:val="00EE1290"/>
    <w:rsid w:val="00EE2919"/>
    <w:rsid w:val="00EE3196"/>
    <w:rsid w:val="00EE3EBF"/>
    <w:rsid w:val="00EE501B"/>
    <w:rsid w:val="00EE5271"/>
    <w:rsid w:val="00EF1385"/>
    <w:rsid w:val="00EF36CF"/>
    <w:rsid w:val="00EF3F30"/>
    <w:rsid w:val="00EF4D85"/>
    <w:rsid w:val="00EF57E4"/>
    <w:rsid w:val="00EF59AB"/>
    <w:rsid w:val="00F00466"/>
    <w:rsid w:val="00F038EC"/>
    <w:rsid w:val="00F04D75"/>
    <w:rsid w:val="00F07B5F"/>
    <w:rsid w:val="00F10061"/>
    <w:rsid w:val="00F13AF2"/>
    <w:rsid w:val="00F154C3"/>
    <w:rsid w:val="00F209A4"/>
    <w:rsid w:val="00F3279D"/>
    <w:rsid w:val="00F32E0B"/>
    <w:rsid w:val="00F37261"/>
    <w:rsid w:val="00F37312"/>
    <w:rsid w:val="00F425DD"/>
    <w:rsid w:val="00F44D61"/>
    <w:rsid w:val="00F47D6C"/>
    <w:rsid w:val="00F51755"/>
    <w:rsid w:val="00F5288E"/>
    <w:rsid w:val="00F54A1F"/>
    <w:rsid w:val="00F56541"/>
    <w:rsid w:val="00F631A3"/>
    <w:rsid w:val="00F67F99"/>
    <w:rsid w:val="00F7552D"/>
    <w:rsid w:val="00F76960"/>
    <w:rsid w:val="00F76C36"/>
    <w:rsid w:val="00F77026"/>
    <w:rsid w:val="00F77C77"/>
    <w:rsid w:val="00F852E8"/>
    <w:rsid w:val="00F86606"/>
    <w:rsid w:val="00F91C7F"/>
    <w:rsid w:val="00F9301D"/>
    <w:rsid w:val="00F93A29"/>
    <w:rsid w:val="00FA0687"/>
    <w:rsid w:val="00FA2A4F"/>
    <w:rsid w:val="00FA412C"/>
    <w:rsid w:val="00FA6A40"/>
    <w:rsid w:val="00FB016B"/>
    <w:rsid w:val="00FB3D22"/>
    <w:rsid w:val="00FB3F6F"/>
    <w:rsid w:val="00FB4D08"/>
    <w:rsid w:val="00FB6262"/>
    <w:rsid w:val="00FB6B62"/>
    <w:rsid w:val="00FB6CDD"/>
    <w:rsid w:val="00FC04E5"/>
    <w:rsid w:val="00FC19D4"/>
    <w:rsid w:val="00FC1CCE"/>
    <w:rsid w:val="00FC28D0"/>
    <w:rsid w:val="00FC5D96"/>
    <w:rsid w:val="00FD2500"/>
    <w:rsid w:val="00FD2BA7"/>
    <w:rsid w:val="00FD39AE"/>
    <w:rsid w:val="00FD4EEE"/>
    <w:rsid w:val="00FD75EA"/>
    <w:rsid w:val="00FD7E16"/>
    <w:rsid w:val="00FE12EA"/>
    <w:rsid w:val="00FE1975"/>
    <w:rsid w:val="00FE26C8"/>
    <w:rsid w:val="00FE2F1E"/>
    <w:rsid w:val="00FE2FDB"/>
    <w:rsid w:val="00FE3F6A"/>
    <w:rsid w:val="00FE4BE6"/>
    <w:rsid w:val="00FE5D42"/>
    <w:rsid w:val="00FF03DF"/>
    <w:rsid w:val="00FF0404"/>
    <w:rsid w:val="00FF1EF3"/>
    <w:rsid w:val="00FF2D20"/>
    <w:rsid w:val="00FF4E0E"/>
    <w:rsid w:val="00FF684D"/>
    <w:rsid w:val="00FF793D"/>
    <w:rsid w:val="00FF7B0F"/>
  </w:rsids>
  <m:mathPr>
    <m:mathFont m:val="Cambria Math"/>
    <m:brkBin m:val="before"/>
    <m:brkBinSub m:val="--"/>
    <m:smallFrac/>
    <m:dispDef/>
    <m:lMargin m:val="0"/>
    <m:rMargin m:val="0"/>
    <m:defJc m:val="left"/>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AFB31E"/>
  <w15:docId w15:val="{9371B596-6E73-4112-A143-6D04C06EC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1">
    <w:lsdException w:name="heading 1" w:uiPriority="9"/>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237BE"/>
    <w:pPr>
      <w:spacing w:after="200" w:line="276" w:lineRule="auto"/>
    </w:pPr>
    <w:rPr>
      <w:rFonts w:ascii="Calibri" w:hAnsi="Calibri" w:cs="Arial"/>
      <w:sz w:val="22"/>
      <w:szCs w:val="22"/>
    </w:rPr>
  </w:style>
  <w:style w:type="paragraph" w:styleId="Heading1">
    <w:name w:val="heading 1"/>
    <w:basedOn w:val="Normal"/>
    <w:next w:val="Normal"/>
    <w:link w:val="Heading1Char"/>
    <w:uiPriority w:val="9"/>
    <w:rsid w:val="004E7B7C"/>
    <w:pPr>
      <w:keepNext/>
      <w:keepLines/>
      <w:spacing w:after="0" w:line="240" w:lineRule="auto"/>
      <w:outlineLvl w:val="0"/>
    </w:pPr>
    <w:rPr>
      <w:rFonts w:ascii="B Nazanin" w:eastAsiaTheme="majorEastAsia" w:hAnsi="B Nazanin"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listparagraph0">
    <w:name w:val="msolistparagraph"/>
    <w:basedOn w:val="Normal"/>
    <w:link w:val="msolistparagraphChar"/>
    <w:rsid w:val="00D237BE"/>
    <w:pPr>
      <w:ind w:left="720"/>
      <w:contextualSpacing/>
    </w:pPr>
  </w:style>
  <w:style w:type="paragraph" w:styleId="Header">
    <w:name w:val="header"/>
    <w:basedOn w:val="Normal"/>
    <w:link w:val="HeaderChar"/>
    <w:rsid w:val="00C13DE9"/>
    <w:pPr>
      <w:tabs>
        <w:tab w:val="center" w:pos="4680"/>
        <w:tab w:val="right" w:pos="9360"/>
      </w:tabs>
    </w:pPr>
  </w:style>
  <w:style w:type="character" w:customStyle="1" w:styleId="HeaderChar">
    <w:name w:val="Header Char"/>
    <w:basedOn w:val="DefaultParagraphFont"/>
    <w:link w:val="Header"/>
    <w:uiPriority w:val="99"/>
    <w:rsid w:val="00C13DE9"/>
    <w:rPr>
      <w:rFonts w:ascii="Calibri" w:hAnsi="Calibri" w:cs="Arial"/>
      <w:sz w:val="22"/>
      <w:szCs w:val="22"/>
    </w:rPr>
  </w:style>
  <w:style w:type="paragraph" w:styleId="Footer">
    <w:name w:val="footer"/>
    <w:basedOn w:val="Normal"/>
    <w:link w:val="FooterChar"/>
    <w:uiPriority w:val="99"/>
    <w:rsid w:val="00C13DE9"/>
    <w:pPr>
      <w:tabs>
        <w:tab w:val="center" w:pos="4680"/>
        <w:tab w:val="right" w:pos="9360"/>
      </w:tabs>
    </w:pPr>
  </w:style>
  <w:style w:type="character" w:customStyle="1" w:styleId="FooterChar">
    <w:name w:val="Footer Char"/>
    <w:basedOn w:val="DefaultParagraphFont"/>
    <w:link w:val="Footer"/>
    <w:uiPriority w:val="99"/>
    <w:rsid w:val="00C13DE9"/>
    <w:rPr>
      <w:rFonts w:ascii="Calibri" w:hAnsi="Calibri" w:cs="Arial"/>
      <w:sz w:val="22"/>
      <w:szCs w:val="22"/>
    </w:rPr>
  </w:style>
  <w:style w:type="table" w:styleId="TableGrid">
    <w:name w:val="Table Grid"/>
    <w:basedOn w:val="TableNormal"/>
    <w:rsid w:val="00CD35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FD7E16"/>
    <w:rPr>
      <w:color w:val="0000FF"/>
      <w:u w:val="single"/>
    </w:rPr>
  </w:style>
  <w:style w:type="paragraph" w:styleId="ListParagraph">
    <w:name w:val="List Paragraph"/>
    <w:basedOn w:val="Normal"/>
    <w:uiPriority w:val="34"/>
    <w:qFormat/>
    <w:rsid w:val="00B56D10"/>
    <w:pPr>
      <w:ind w:left="720"/>
      <w:contextualSpacing/>
    </w:pPr>
  </w:style>
  <w:style w:type="character" w:styleId="CommentReference">
    <w:name w:val="annotation reference"/>
    <w:basedOn w:val="DefaultParagraphFont"/>
    <w:rsid w:val="009B32F8"/>
    <w:rPr>
      <w:sz w:val="16"/>
      <w:szCs w:val="16"/>
    </w:rPr>
  </w:style>
  <w:style w:type="paragraph" w:styleId="CommentText">
    <w:name w:val="annotation text"/>
    <w:basedOn w:val="Normal"/>
    <w:link w:val="CommentTextChar"/>
    <w:rsid w:val="009B32F8"/>
    <w:pPr>
      <w:spacing w:line="240" w:lineRule="auto"/>
    </w:pPr>
    <w:rPr>
      <w:sz w:val="20"/>
      <w:szCs w:val="20"/>
    </w:rPr>
  </w:style>
  <w:style w:type="character" w:customStyle="1" w:styleId="CommentTextChar">
    <w:name w:val="Comment Text Char"/>
    <w:basedOn w:val="DefaultParagraphFont"/>
    <w:link w:val="CommentText"/>
    <w:rsid w:val="009B32F8"/>
    <w:rPr>
      <w:rFonts w:ascii="Calibri" w:hAnsi="Calibri" w:cs="Arial"/>
    </w:rPr>
  </w:style>
  <w:style w:type="paragraph" w:styleId="CommentSubject">
    <w:name w:val="annotation subject"/>
    <w:basedOn w:val="CommentText"/>
    <w:next w:val="CommentText"/>
    <w:link w:val="CommentSubjectChar"/>
    <w:rsid w:val="009B32F8"/>
    <w:rPr>
      <w:b/>
      <w:bCs/>
    </w:rPr>
  </w:style>
  <w:style w:type="character" w:customStyle="1" w:styleId="CommentSubjectChar">
    <w:name w:val="Comment Subject Char"/>
    <w:basedOn w:val="CommentTextChar"/>
    <w:link w:val="CommentSubject"/>
    <w:rsid w:val="009B32F8"/>
    <w:rPr>
      <w:rFonts w:ascii="Calibri" w:hAnsi="Calibri" w:cs="Arial"/>
      <w:b/>
      <w:bCs/>
    </w:rPr>
  </w:style>
  <w:style w:type="paragraph" w:styleId="BalloonText">
    <w:name w:val="Balloon Text"/>
    <w:basedOn w:val="Normal"/>
    <w:link w:val="BalloonTextChar"/>
    <w:rsid w:val="009B32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9B32F8"/>
    <w:rPr>
      <w:rFonts w:ascii="Tahoma" w:hAnsi="Tahoma" w:cs="Tahoma"/>
      <w:sz w:val="16"/>
      <w:szCs w:val="16"/>
    </w:rPr>
  </w:style>
  <w:style w:type="paragraph" w:styleId="FootnoteText">
    <w:name w:val="footnote text"/>
    <w:basedOn w:val="Normal"/>
    <w:link w:val="FootnoteTextChar"/>
    <w:rsid w:val="00714C52"/>
    <w:pPr>
      <w:spacing w:after="0" w:line="240" w:lineRule="auto"/>
    </w:pPr>
    <w:rPr>
      <w:sz w:val="20"/>
      <w:szCs w:val="20"/>
    </w:rPr>
  </w:style>
  <w:style w:type="character" w:customStyle="1" w:styleId="FootnoteTextChar">
    <w:name w:val="Footnote Text Char"/>
    <w:basedOn w:val="DefaultParagraphFont"/>
    <w:link w:val="FootnoteText"/>
    <w:rsid w:val="00714C52"/>
    <w:rPr>
      <w:rFonts w:ascii="Calibri" w:hAnsi="Calibri" w:cs="Arial"/>
    </w:rPr>
  </w:style>
  <w:style w:type="character" w:styleId="FootnoteReference">
    <w:name w:val="footnote reference"/>
    <w:basedOn w:val="DefaultParagraphFont"/>
    <w:rsid w:val="00714C52"/>
    <w:rPr>
      <w:vertAlign w:val="superscript"/>
    </w:rPr>
  </w:style>
  <w:style w:type="table" w:customStyle="1" w:styleId="TableGrid1">
    <w:name w:val="Table Grid1"/>
    <w:basedOn w:val="TableNormal"/>
    <w:next w:val="TableGrid"/>
    <w:uiPriority w:val="59"/>
    <w:rsid w:val="005231D3"/>
    <w:pPr>
      <w:bidi/>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F154C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rsid w:val="00F154C3"/>
    <w:rPr>
      <w:rFonts w:ascii="Tahoma" w:hAnsi="Tahoma" w:cs="Tahoma"/>
      <w:sz w:val="16"/>
      <w:szCs w:val="16"/>
    </w:rPr>
  </w:style>
  <w:style w:type="character" w:customStyle="1" w:styleId="Heading1Char">
    <w:name w:val="Heading 1 Char"/>
    <w:basedOn w:val="DefaultParagraphFont"/>
    <w:link w:val="Heading1"/>
    <w:uiPriority w:val="9"/>
    <w:rsid w:val="004E7B7C"/>
    <w:rPr>
      <w:rFonts w:ascii="B Nazanin" w:eastAsiaTheme="majorEastAsia" w:hAnsi="B Nazanin" w:cstheme="majorBidi"/>
      <w:b/>
      <w:bCs/>
      <w:sz w:val="28"/>
      <w:szCs w:val="28"/>
    </w:rPr>
  </w:style>
  <w:style w:type="paragraph" w:customStyle="1" w:styleId="Text">
    <w:name w:val="Text"/>
    <w:basedOn w:val="Normal"/>
    <w:link w:val="TextChar"/>
    <w:rsid w:val="00FB6CDD"/>
    <w:pPr>
      <w:bidi/>
      <w:spacing w:after="0" w:line="240" w:lineRule="auto"/>
      <w:ind w:firstLine="340"/>
      <w:jc w:val="lowKashida"/>
    </w:pPr>
    <w:rPr>
      <w:rFonts w:ascii="Times New Roman" w:eastAsia="Times New Roman" w:hAnsi="Times New Roman" w:cs="Nazanin"/>
      <w:sz w:val="20"/>
      <w:lang w:eastAsia="en-US" w:bidi="fa-IR"/>
    </w:rPr>
  </w:style>
  <w:style w:type="character" w:customStyle="1" w:styleId="TextChar">
    <w:name w:val="Text Char"/>
    <w:basedOn w:val="DefaultParagraphFont"/>
    <w:link w:val="Text"/>
    <w:rsid w:val="00FB6CDD"/>
    <w:rPr>
      <w:rFonts w:eastAsia="Times New Roman" w:cs="Nazanin"/>
      <w:szCs w:val="22"/>
      <w:lang w:eastAsia="en-US" w:bidi="fa-IR"/>
    </w:rPr>
  </w:style>
  <w:style w:type="character" w:customStyle="1" w:styleId="trectitle1">
    <w:name w:val="trectitle1"/>
    <w:basedOn w:val="DefaultParagraphFont"/>
    <w:rsid w:val="00183314"/>
    <w:rPr>
      <w:b/>
      <w:bCs/>
    </w:rPr>
  </w:style>
  <w:style w:type="paragraph" w:customStyle="1" w:styleId="1">
    <w:name w:val="عنوان سطح 1"/>
    <w:basedOn w:val="Normal"/>
    <w:link w:val="1Char"/>
    <w:qFormat/>
    <w:rsid w:val="00A44B15"/>
    <w:pPr>
      <w:numPr>
        <w:numId w:val="2"/>
      </w:numPr>
      <w:bidi/>
      <w:spacing w:before="200" w:after="0" w:line="240" w:lineRule="auto"/>
      <w:ind w:left="374" w:hanging="374"/>
      <w:contextualSpacing/>
      <w:jc w:val="both"/>
    </w:pPr>
    <w:rPr>
      <w:rFonts w:ascii="Times New Roman" w:eastAsia="Times New Roman" w:hAnsi="Times New Roman" w:cs="B Nazanin"/>
      <w:b/>
      <w:bCs/>
      <w:sz w:val="18"/>
      <w:szCs w:val="20"/>
      <w:lang w:bidi="fa-IR"/>
    </w:rPr>
  </w:style>
  <w:style w:type="paragraph" w:customStyle="1" w:styleId="23">
    <w:name w:val="عنوان سطح 2 و 3"/>
    <w:basedOn w:val="Normal"/>
    <w:link w:val="23Char"/>
    <w:qFormat/>
    <w:rsid w:val="003140D1"/>
    <w:pPr>
      <w:bidi/>
      <w:spacing w:before="200" w:after="0" w:line="240" w:lineRule="auto"/>
      <w:contextualSpacing/>
      <w:jc w:val="both"/>
      <w:outlineLvl w:val="0"/>
    </w:pPr>
    <w:rPr>
      <w:rFonts w:ascii="Times New Roman" w:eastAsia="Times New Roman" w:hAnsi="Times New Roman" w:cs="B Nazanin"/>
      <w:b/>
      <w:bCs/>
      <w:sz w:val="16"/>
      <w:szCs w:val="18"/>
      <w:lang w:bidi="fa-IR"/>
    </w:rPr>
  </w:style>
  <w:style w:type="character" w:customStyle="1" w:styleId="1Char">
    <w:name w:val="عنوان سطح 1 Char"/>
    <w:basedOn w:val="DefaultParagraphFont"/>
    <w:link w:val="1"/>
    <w:rsid w:val="00A44B15"/>
    <w:rPr>
      <w:rFonts w:eastAsia="Times New Roman" w:cs="B Nazanin"/>
      <w:b/>
      <w:bCs/>
      <w:sz w:val="18"/>
      <w:lang w:bidi="fa-IR"/>
    </w:rPr>
  </w:style>
  <w:style w:type="paragraph" w:customStyle="1" w:styleId="a">
    <w:name w:val="متن اصلی"/>
    <w:basedOn w:val="Normal"/>
    <w:link w:val="Char"/>
    <w:qFormat/>
    <w:rsid w:val="00FF2D20"/>
    <w:pPr>
      <w:bidi/>
      <w:spacing w:after="0" w:line="240" w:lineRule="auto"/>
      <w:ind w:firstLine="284"/>
      <w:jc w:val="both"/>
    </w:pPr>
    <w:rPr>
      <w:rFonts w:asciiTheme="majorBidi" w:eastAsia="Times New Roman" w:hAnsiTheme="majorBidi" w:cs="B Nazanin"/>
      <w:sz w:val="18"/>
      <w:szCs w:val="20"/>
      <w:lang w:bidi="fa-IR"/>
    </w:rPr>
  </w:style>
  <w:style w:type="character" w:customStyle="1" w:styleId="23Char">
    <w:name w:val="عنوان سطح 2 و 3 Char"/>
    <w:basedOn w:val="DefaultParagraphFont"/>
    <w:link w:val="23"/>
    <w:rsid w:val="003140D1"/>
    <w:rPr>
      <w:rFonts w:eastAsia="Times New Roman" w:cs="B Nazanin"/>
      <w:b/>
      <w:bCs/>
      <w:sz w:val="16"/>
      <w:szCs w:val="18"/>
      <w:lang w:bidi="fa-IR"/>
    </w:rPr>
  </w:style>
  <w:style w:type="paragraph" w:customStyle="1" w:styleId="a0">
    <w:name w:val="عنوان شکل‏ و جدول‏"/>
    <w:basedOn w:val="Normal"/>
    <w:link w:val="Char0"/>
    <w:rsid w:val="0011026A"/>
    <w:pPr>
      <w:bidi/>
      <w:spacing w:after="0" w:line="240" w:lineRule="auto"/>
      <w:jc w:val="center"/>
    </w:pPr>
  </w:style>
  <w:style w:type="character" w:customStyle="1" w:styleId="Char">
    <w:name w:val="متن اصلی Char"/>
    <w:basedOn w:val="DefaultParagraphFont"/>
    <w:link w:val="a"/>
    <w:rsid w:val="00FF2D20"/>
    <w:rPr>
      <w:rFonts w:asciiTheme="majorBidi" w:eastAsia="Times New Roman" w:hAnsiTheme="majorBidi" w:cs="B Nazanin"/>
      <w:sz w:val="18"/>
      <w:lang w:bidi="fa-IR"/>
    </w:rPr>
  </w:style>
  <w:style w:type="paragraph" w:customStyle="1" w:styleId="a1">
    <w:name w:val="عنوان شکل و جدول"/>
    <w:basedOn w:val="Normal"/>
    <w:link w:val="Char1"/>
    <w:rsid w:val="0011026A"/>
    <w:pPr>
      <w:bidi/>
      <w:spacing w:after="0" w:line="240" w:lineRule="auto"/>
      <w:jc w:val="center"/>
    </w:pPr>
    <w:rPr>
      <w:rFonts w:cs="B Nazanin"/>
      <w:sz w:val="14"/>
      <w:szCs w:val="18"/>
    </w:rPr>
  </w:style>
  <w:style w:type="character" w:customStyle="1" w:styleId="Char0">
    <w:name w:val="عنوان شکل‏ و جدول‏ Char"/>
    <w:basedOn w:val="DefaultParagraphFont"/>
    <w:link w:val="a0"/>
    <w:rsid w:val="0011026A"/>
    <w:rPr>
      <w:rFonts w:ascii="Calibri" w:hAnsi="Calibri" w:cs="Arial"/>
      <w:sz w:val="22"/>
      <w:szCs w:val="22"/>
    </w:rPr>
  </w:style>
  <w:style w:type="paragraph" w:customStyle="1" w:styleId="a2">
    <w:name w:val="چکیده"/>
    <w:basedOn w:val="Normal"/>
    <w:link w:val="Char2"/>
    <w:qFormat/>
    <w:rsid w:val="00494BD8"/>
    <w:pPr>
      <w:bidi/>
      <w:spacing w:after="0" w:line="240" w:lineRule="auto"/>
      <w:jc w:val="both"/>
    </w:pPr>
    <w:rPr>
      <w:rFonts w:asciiTheme="majorBidi" w:eastAsia="Times New Roman" w:hAnsiTheme="majorBidi" w:cs="B Nazanin"/>
      <w:sz w:val="16"/>
      <w:szCs w:val="18"/>
    </w:rPr>
  </w:style>
  <w:style w:type="character" w:customStyle="1" w:styleId="Char1">
    <w:name w:val="عنوان شکل و جدول Char"/>
    <w:basedOn w:val="DefaultParagraphFont"/>
    <w:link w:val="a1"/>
    <w:rsid w:val="0011026A"/>
    <w:rPr>
      <w:rFonts w:ascii="Calibri" w:hAnsi="Calibri" w:cs="B Nazanin"/>
      <w:sz w:val="14"/>
      <w:szCs w:val="18"/>
    </w:rPr>
  </w:style>
  <w:style w:type="paragraph" w:customStyle="1" w:styleId="a3">
    <w:name w:val="کلید واژگان فارسی"/>
    <w:basedOn w:val="Normal"/>
    <w:link w:val="Char3"/>
    <w:rsid w:val="00565ECE"/>
    <w:pPr>
      <w:bidi/>
      <w:spacing w:line="240" w:lineRule="auto"/>
      <w:contextualSpacing/>
      <w:jc w:val="both"/>
    </w:pPr>
  </w:style>
  <w:style w:type="character" w:customStyle="1" w:styleId="Char2">
    <w:name w:val="چکیده Char"/>
    <w:basedOn w:val="DefaultParagraphFont"/>
    <w:link w:val="a2"/>
    <w:rsid w:val="00494BD8"/>
    <w:rPr>
      <w:rFonts w:asciiTheme="majorBidi" w:eastAsia="Times New Roman" w:hAnsiTheme="majorBidi" w:cs="B Nazanin"/>
      <w:sz w:val="16"/>
      <w:szCs w:val="18"/>
    </w:rPr>
  </w:style>
  <w:style w:type="paragraph" w:customStyle="1" w:styleId="Abstract">
    <w:name w:val="Abstract"/>
    <w:basedOn w:val="Normal"/>
    <w:link w:val="AbstractChar"/>
    <w:qFormat/>
    <w:rsid w:val="00197A96"/>
    <w:pPr>
      <w:spacing w:after="0" w:line="240" w:lineRule="auto"/>
      <w:jc w:val="both"/>
    </w:pPr>
    <w:rPr>
      <w:rFonts w:asciiTheme="majorBidi" w:eastAsiaTheme="minorEastAsia" w:hAnsiTheme="majorBidi" w:cs="B Nazanin"/>
      <w:sz w:val="16"/>
      <w:szCs w:val="16"/>
    </w:rPr>
  </w:style>
  <w:style w:type="character" w:customStyle="1" w:styleId="Char3">
    <w:name w:val="کلید واژگان فارسی Char"/>
    <w:basedOn w:val="DefaultParagraphFont"/>
    <w:link w:val="a3"/>
    <w:rsid w:val="00565ECE"/>
    <w:rPr>
      <w:rFonts w:ascii="Calibri" w:hAnsi="Calibri" w:cs="Arial"/>
      <w:sz w:val="22"/>
      <w:szCs w:val="22"/>
    </w:rPr>
  </w:style>
  <w:style w:type="paragraph" w:customStyle="1" w:styleId="Keywords">
    <w:name w:val="Keywords"/>
    <w:basedOn w:val="Normal"/>
    <w:link w:val="KeywordsChar"/>
    <w:qFormat/>
    <w:rsid w:val="006F0568"/>
    <w:pPr>
      <w:spacing w:after="0" w:line="240" w:lineRule="auto"/>
    </w:pPr>
    <w:rPr>
      <w:rFonts w:ascii="Times New Roman" w:eastAsiaTheme="minorEastAsia" w:hAnsi="Times New Roman" w:cs="B Nazanin"/>
      <w:bCs/>
      <w:sz w:val="15"/>
      <w:szCs w:val="15"/>
    </w:rPr>
  </w:style>
  <w:style w:type="character" w:customStyle="1" w:styleId="AbstractChar">
    <w:name w:val="Abstract Char"/>
    <w:basedOn w:val="DefaultParagraphFont"/>
    <w:link w:val="Abstract"/>
    <w:rsid w:val="00197A96"/>
    <w:rPr>
      <w:rFonts w:asciiTheme="majorBidi" w:eastAsiaTheme="minorEastAsia" w:hAnsiTheme="majorBidi" w:cs="B Nazanin"/>
      <w:sz w:val="16"/>
      <w:szCs w:val="16"/>
    </w:rPr>
  </w:style>
  <w:style w:type="character" w:customStyle="1" w:styleId="KeywordsChar">
    <w:name w:val="Keywords Char"/>
    <w:basedOn w:val="DefaultParagraphFont"/>
    <w:link w:val="Keywords"/>
    <w:rsid w:val="006F0568"/>
    <w:rPr>
      <w:rFonts w:eastAsiaTheme="minorEastAsia" w:cs="B Nazanin"/>
      <w:bCs/>
      <w:sz w:val="15"/>
      <w:szCs w:val="15"/>
    </w:rPr>
  </w:style>
  <w:style w:type="paragraph" w:customStyle="1" w:styleId="a4">
    <w:name w:val="عنوان"/>
    <w:basedOn w:val="Normal"/>
    <w:link w:val="Char4"/>
    <w:qFormat/>
    <w:rsid w:val="00474492"/>
    <w:pPr>
      <w:bidi/>
      <w:spacing w:after="240" w:line="240" w:lineRule="auto"/>
      <w:jc w:val="center"/>
      <w:outlineLvl w:val="0"/>
    </w:pPr>
    <w:rPr>
      <w:rFonts w:ascii="Times New Roman" w:eastAsia="Times New Roman" w:hAnsi="Times New Roman" w:cs="B Nazanin"/>
      <w:b/>
      <w:bCs/>
      <w:sz w:val="27"/>
      <w:szCs w:val="31"/>
    </w:rPr>
  </w:style>
  <w:style w:type="paragraph" w:customStyle="1" w:styleId="a5">
    <w:name w:val="نویسندگان"/>
    <w:basedOn w:val="Normal"/>
    <w:link w:val="Char5"/>
    <w:qFormat/>
    <w:rsid w:val="00474492"/>
    <w:pPr>
      <w:bidi/>
      <w:spacing w:line="240" w:lineRule="auto"/>
      <w:jc w:val="center"/>
    </w:pPr>
    <w:rPr>
      <w:rFonts w:ascii="Times New Roman" w:eastAsia="Times New Roman" w:hAnsi="Times New Roman" w:cs="B Nazanin"/>
      <w:b/>
      <w:bCs/>
      <w:sz w:val="25"/>
      <w:szCs w:val="25"/>
    </w:rPr>
  </w:style>
  <w:style w:type="character" w:customStyle="1" w:styleId="Char4">
    <w:name w:val="عنوان Char"/>
    <w:basedOn w:val="DefaultParagraphFont"/>
    <w:link w:val="a4"/>
    <w:rsid w:val="00474492"/>
    <w:rPr>
      <w:rFonts w:eastAsia="Times New Roman" w:cs="B Nazanin"/>
      <w:b/>
      <w:bCs/>
      <w:sz w:val="27"/>
      <w:szCs w:val="31"/>
    </w:rPr>
  </w:style>
  <w:style w:type="paragraph" w:customStyle="1" w:styleId="a6">
    <w:name w:val="مشخصات نویسندگان"/>
    <w:basedOn w:val="msolistparagraph0"/>
    <w:link w:val="Char6"/>
    <w:qFormat/>
    <w:rsid w:val="00494BD8"/>
    <w:pPr>
      <w:bidi/>
      <w:spacing w:after="0" w:line="240" w:lineRule="auto"/>
      <w:ind w:left="0"/>
      <w:jc w:val="center"/>
    </w:pPr>
    <w:rPr>
      <w:rFonts w:ascii="Times New Roman" w:eastAsia="Times New Roman" w:hAnsi="Times New Roman" w:cs="B Nazanin"/>
      <w:sz w:val="15"/>
      <w:szCs w:val="17"/>
    </w:rPr>
  </w:style>
  <w:style w:type="character" w:customStyle="1" w:styleId="Char5">
    <w:name w:val="نویسندگان Char"/>
    <w:basedOn w:val="DefaultParagraphFont"/>
    <w:link w:val="a5"/>
    <w:rsid w:val="00474492"/>
    <w:rPr>
      <w:rFonts w:eastAsia="Times New Roman" w:cs="B Nazanin"/>
      <w:b/>
      <w:bCs/>
      <w:sz w:val="25"/>
      <w:szCs w:val="25"/>
    </w:rPr>
  </w:style>
  <w:style w:type="paragraph" w:customStyle="1" w:styleId="EnglishTitle">
    <w:name w:val="English Title"/>
    <w:basedOn w:val="Normal"/>
    <w:link w:val="EnglishTitleChar"/>
    <w:qFormat/>
    <w:rsid w:val="00197A96"/>
    <w:pPr>
      <w:spacing w:after="240" w:line="240" w:lineRule="auto"/>
      <w:jc w:val="center"/>
      <w:outlineLvl w:val="0"/>
    </w:pPr>
    <w:rPr>
      <w:rFonts w:asciiTheme="majorBidi" w:eastAsiaTheme="minorEastAsia" w:hAnsiTheme="majorBidi" w:cs="B Nazanin"/>
      <w:b/>
      <w:bCs/>
      <w:sz w:val="28"/>
      <w:szCs w:val="28"/>
    </w:rPr>
  </w:style>
  <w:style w:type="character" w:customStyle="1" w:styleId="msolistparagraphChar">
    <w:name w:val="msolistparagraph Char"/>
    <w:basedOn w:val="DefaultParagraphFont"/>
    <w:link w:val="msolistparagraph0"/>
    <w:rsid w:val="00671D29"/>
    <w:rPr>
      <w:rFonts w:ascii="Calibri" w:hAnsi="Calibri" w:cs="Arial"/>
      <w:sz w:val="22"/>
      <w:szCs w:val="22"/>
    </w:rPr>
  </w:style>
  <w:style w:type="character" w:customStyle="1" w:styleId="Char6">
    <w:name w:val="مشخصات نویسندگان Char"/>
    <w:basedOn w:val="msolistparagraphChar"/>
    <w:link w:val="a6"/>
    <w:rsid w:val="00494BD8"/>
    <w:rPr>
      <w:rFonts w:ascii="Calibri" w:eastAsia="Times New Roman" w:hAnsi="Calibri" w:cs="B Nazanin"/>
      <w:sz w:val="15"/>
      <w:szCs w:val="17"/>
    </w:rPr>
  </w:style>
  <w:style w:type="paragraph" w:customStyle="1" w:styleId="a7">
    <w:name w:val="نویسندگان انگلیسی"/>
    <w:basedOn w:val="AuthorsEn"/>
    <w:link w:val="Char7"/>
    <w:rsid w:val="004A1535"/>
  </w:style>
  <w:style w:type="character" w:customStyle="1" w:styleId="EnglishTitleChar">
    <w:name w:val="English Title Char"/>
    <w:basedOn w:val="DefaultParagraphFont"/>
    <w:link w:val="EnglishTitle"/>
    <w:rsid w:val="00197A96"/>
    <w:rPr>
      <w:rFonts w:asciiTheme="majorBidi" w:eastAsiaTheme="minorEastAsia" w:hAnsiTheme="majorBidi" w:cs="B Nazanin"/>
      <w:b/>
      <w:bCs/>
      <w:sz w:val="28"/>
      <w:szCs w:val="28"/>
    </w:rPr>
  </w:style>
  <w:style w:type="paragraph" w:customStyle="1" w:styleId="Authors">
    <w:name w:val="Authors"/>
    <w:basedOn w:val="AuthorsEn"/>
    <w:link w:val="AuthorsChar"/>
    <w:qFormat/>
    <w:rsid w:val="00197A96"/>
    <w:rPr>
      <w:rFonts w:asciiTheme="majorBidi" w:hAnsiTheme="majorBidi"/>
    </w:rPr>
  </w:style>
  <w:style w:type="character" w:customStyle="1" w:styleId="Char7">
    <w:name w:val="نویسندگان انگلیسی Char"/>
    <w:basedOn w:val="DefaultParagraphFont"/>
    <w:link w:val="a7"/>
    <w:rsid w:val="004A1535"/>
    <w:rPr>
      <w:rFonts w:ascii="Calibri" w:hAnsi="Calibri" w:cs="Arial"/>
      <w:b/>
      <w:bCs/>
      <w:sz w:val="22"/>
      <w:szCs w:val="22"/>
    </w:rPr>
  </w:style>
  <w:style w:type="paragraph" w:styleId="Bibliography">
    <w:name w:val="Bibliography"/>
    <w:basedOn w:val="Normal"/>
    <w:next w:val="Normal"/>
    <w:uiPriority w:val="37"/>
    <w:unhideWhenUsed/>
    <w:rsid w:val="00533288"/>
  </w:style>
  <w:style w:type="character" w:styleId="PlaceholderText">
    <w:name w:val="Placeholder Text"/>
    <w:basedOn w:val="DefaultParagraphFont"/>
    <w:uiPriority w:val="99"/>
    <w:semiHidden/>
    <w:rsid w:val="00775434"/>
    <w:rPr>
      <w:color w:val="808080"/>
    </w:rPr>
  </w:style>
  <w:style w:type="paragraph" w:customStyle="1" w:styleId="SubTitle">
    <w:name w:val="Sub Title"/>
    <w:basedOn w:val="FootnoteText"/>
    <w:link w:val="SubTitleChar"/>
    <w:qFormat/>
    <w:rsid w:val="00EA28A1"/>
    <w:rPr>
      <w:rFonts w:asciiTheme="majorBidi" w:hAnsiTheme="majorBidi"/>
      <w:sz w:val="14"/>
      <w:szCs w:val="13"/>
    </w:rPr>
  </w:style>
  <w:style w:type="character" w:customStyle="1" w:styleId="SubTitleChar">
    <w:name w:val="Sub Title Char"/>
    <w:basedOn w:val="FootnoteTextChar"/>
    <w:link w:val="SubTitle"/>
    <w:rsid w:val="00EA28A1"/>
    <w:rPr>
      <w:rFonts w:asciiTheme="majorBidi" w:hAnsiTheme="majorBidi" w:cs="Arial"/>
      <w:sz w:val="14"/>
      <w:szCs w:val="13"/>
    </w:rPr>
  </w:style>
  <w:style w:type="paragraph" w:customStyle="1" w:styleId="a8">
    <w:name w:val="عنوان چکیده"/>
    <w:basedOn w:val="Normal"/>
    <w:link w:val="Char8"/>
    <w:qFormat/>
    <w:rsid w:val="00474492"/>
    <w:pPr>
      <w:bidi/>
      <w:spacing w:after="0" w:line="240" w:lineRule="auto"/>
      <w:jc w:val="both"/>
    </w:pPr>
    <w:rPr>
      <w:rFonts w:ascii="Times New Roman" w:eastAsia="Times New Roman" w:hAnsi="Times New Roman" w:cs="B Nazanin"/>
      <w:b/>
      <w:bCs/>
      <w:sz w:val="18"/>
      <w:szCs w:val="18"/>
    </w:rPr>
  </w:style>
  <w:style w:type="paragraph" w:customStyle="1" w:styleId="a9">
    <w:name w:val="آدرس نویسندگان"/>
    <w:basedOn w:val="a6"/>
    <w:link w:val="Char9"/>
    <w:qFormat/>
    <w:rsid w:val="00474492"/>
    <w:pPr>
      <w:tabs>
        <w:tab w:val="left" w:pos="2233"/>
        <w:tab w:val="center" w:pos="4819"/>
      </w:tabs>
      <w:spacing w:after="240"/>
    </w:pPr>
    <w:rPr>
      <w:rFonts w:asciiTheme="majorHAnsi" w:hAnsiTheme="majorHAnsi"/>
    </w:rPr>
  </w:style>
  <w:style w:type="character" w:customStyle="1" w:styleId="Char8">
    <w:name w:val="عنوان چکیده Char"/>
    <w:basedOn w:val="DefaultParagraphFont"/>
    <w:link w:val="a8"/>
    <w:rsid w:val="00474492"/>
    <w:rPr>
      <w:rFonts w:eastAsia="Times New Roman" w:cs="B Nazanin"/>
      <w:b/>
      <w:bCs/>
      <w:sz w:val="18"/>
      <w:szCs w:val="18"/>
    </w:rPr>
  </w:style>
  <w:style w:type="character" w:customStyle="1" w:styleId="Char9">
    <w:name w:val="آدرس نویسندگان Char"/>
    <w:basedOn w:val="Char6"/>
    <w:link w:val="a9"/>
    <w:rsid w:val="00474492"/>
    <w:rPr>
      <w:rFonts w:asciiTheme="majorHAnsi" w:eastAsia="Times New Roman" w:hAnsiTheme="majorHAnsi" w:cs="B Nazanin"/>
      <w:sz w:val="15"/>
      <w:szCs w:val="17"/>
    </w:rPr>
  </w:style>
  <w:style w:type="paragraph" w:customStyle="1" w:styleId="aa">
    <w:name w:val="عنوان کلید واژگان"/>
    <w:basedOn w:val="Normal"/>
    <w:link w:val="Chara"/>
    <w:qFormat/>
    <w:rsid w:val="00565ECE"/>
    <w:pPr>
      <w:bidi/>
      <w:spacing w:after="0" w:line="240" w:lineRule="auto"/>
      <w:jc w:val="both"/>
    </w:pPr>
    <w:rPr>
      <w:rFonts w:ascii="Times New Roman" w:eastAsia="Times New Roman" w:hAnsi="Times New Roman" w:cs="B Nazanin"/>
      <w:b/>
      <w:bCs/>
      <w:sz w:val="17"/>
      <w:szCs w:val="17"/>
    </w:rPr>
  </w:style>
  <w:style w:type="paragraph" w:customStyle="1" w:styleId="ab">
    <w:name w:val="کلیدواژگان"/>
    <w:basedOn w:val="Normal"/>
    <w:link w:val="Charb"/>
    <w:qFormat/>
    <w:rsid w:val="00E800F2"/>
    <w:pPr>
      <w:bidi/>
      <w:spacing w:line="240" w:lineRule="auto"/>
      <w:jc w:val="both"/>
    </w:pPr>
    <w:rPr>
      <w:rFonts w:asciiTheme="majorBidi" w:hAnsiTheme="majorBidi" w:cs="B Nazanin"/>
      <w:sz w:val="15"/>
      <w:szCs w:val="17"/>
    </w:rPr>
  </w:style>
  <w:style w:type="character" w:customStyle="1" w:styleId="Chara">
    <w:name w:val="عنوان کلید واژگان Char"/>
    <w:basedOn w:val="DefaultParagraphFont"/>
    <w:link w:val="aa"/>
    <w:rsid w:val="00565ECE"/>
    <w:rPr>
      <w:rFonts w:eastAsia="Times New Roman" w:cs="B Nazanin"/>
      <w:b/>
      <w:bCs/>
      <w:sz w:val="17"/>
      <w:szCs w:val="17"/>
    </w:rPr>
  </w:style>
  <w:style w:type="paragraph" w:customStyle="1" w:styleId="AuthorsAffiliation">
    <w:name w:val="Authors' Affiliation"/>
    <w:basedOn w:val="Normal"/>
    <w:link w:val="AuthorsAffiliationChar"/>
    <w:qFormat/>
    <w:rsid w:val="00197A96"/>
    <w:pPr>
      <w:spacing w:line="240" w:lineRule="auto"/>
      <w:contextualSpacing/>
      <w:jc w:val="center"/>
    </w:pPr>
    <w:rPr>
      <w:rFonts w:asciiTheme="majorBidi" w:eastAsiaTheme="minorEastAsia" w:hAnsiTheme="majorBidi" w:cstheme="majorBidi"/>
      <w:sz w:val="15"/>
      <w:szCs w:val="15"/>
    </w:rPr>
  </w:style>
  <w:style w:type="character" w:customStyle="1" w:styleId="Charb">
    <w:name w:val="کلیدواژگان Char"/>
    <w:basedOn w:val="DefaultParagraphFont"/>
    <w:link w:val="ab"/>
    <w:rsid w:val="00E800F2"/>
    <w:rPr>
      <w:rFonts w:asciiTheme="majorBidi" w:hAnsiTheme="majorBidi" w:cs="B Nazanin"/>
      <w:sz w:val="15"/>
      <w:szCs w:val="17"/>
    </w:rPr>
  </w:style>
  <w:style w:type="paragraph" w:customStyle="1" w:styleId="AbstractTitle">
    <w:name w:val="Abstract Title"/>
    <w:basedOn w:val="Normal"/>
    <w:link w:val="AbstractTitleChar"/>
    <w:qFormat/>
    <w:rsid w:val="00197A96"/>
    <w:pPr>
      <w:spacing w:after="0" w:line="240" w:lineRule="auto"/>
    </w:pPr>
    <w:rPr>
      <w:rFonts w:asciiTheme="majorBidi" w:eastAsiaTheme="minorEastAsia" w:hAnsiTheme="majorBidi" w:cs="B Nazanin"/>
      <w:b/>
      <w:bCs/>
      <w:sz w:val="16"/>
      <w:szCs w:val="16"/>
    </w:rPr>
  </w:style>
  <w:style w:type="character" w:customStyle="1" w:styleId="AuthorsAffiliationChar">
    <w:name w:val="Authors' Affiliation Char"/>
    <w:basedOn w:val="DefaultParagraphFont"/>
    <w:link w:val="AuthorsAffiliation"/>
    <w:rsid w:val="00197A96"/>
    <w:rPr>
      <w:rFonts w:asciiTheme="majorBidi" w:eastAsiaTheme="minorEastAsia" w:hAnsiTheme="majorBidi" w:cstheme="majorBidi"/>
      <w:sz w:val="15"/>
      <w:szCs w:val="15"/>
    </w:rPr>
  </w:style>
  <w:style w:type="paragraph" w:customStyle="1" w:styleId="KeywordsTitle">
    <w:name w:val="Keywords Title"/>
    <w:basedOn w:val="Normal"/>
    <w:link w:val="KeywordsTitleChar"/>
    <w:qFormat/>
    <w:rsid w:val="00197A96"/>
    <w:pPr>
      <w:spacing w:after="0" w:line="240" w:lineRule="auto"/>
    </w:pPr>
    <w:rPr>
      <w:rFonts w:asciiTheme="majorBidi" w:eastAsiaTheme="minorEastAsia" w:hAnsiTheme="majorBidi" w:cs="B Nazanin"/>
      <w:b/>
      <w:bCs/>
      <w:sz w:val="15"/>
      <w:szCs w:val="15"/>
    </w:rPr>
  </w:style>
  <w:style w:type="character" w:customStyle="1" w:styleId="AbstractTitleChar">
    <w:name w:val="Abstract Title Char"/>
    <w:basedOn w:val="DefaultParagraphFont"/>
    <w:link w:val="AbstractTitle"/>
    <w:rsid w:val="00197A96"/>
    <w:rPr>
      <w:rFonts w:asciiTheme="majorBidi" w:eastAsiaTheme="minorEastAsia" w:hAnsiTheme="majorBidi" w:cs="B Nazanin"/>
      <w:b/>
      <w:bCs/>
      <w:sz w:val="16"/>
      <w:szCs w:val="16"/>
    </w:rPr>
  </w:style>
  <w:style w:type="paragraph" w:styleId="Caption">
    <w:name w:val="caption"/>
    <w:basedOn w:val="Normal"/>
    <w:next w:val="Normal"/>
    <w:link w:val="CaptionChar"/>
    <w:unhideWhenUsed/>
    <w:rsid w:val="005F6A63"/>
    <w:pPr>
      <w:spacing w:line="240" w:lineRule="auto"/>
    </w:pPr>
    <w:rPr>
      <w:b/>
      <w:bCs/>
      <w:color w:val="4F81BD" w:themeColor="accent1"/>
      <w:sz w:val="18"/>
      <w:szCs w:val="18"/>
    </w:rPr>
  </w:style>
  <w:style w:type="character" w:customStyle="1" w:styleId="KeywordsTitleChar">
    <w:name w:val="Keywords Title Char"/>
    <w:basedOn w:val="DefaultParagraphFont"/>
    <w:link w:val="KeywordsTitle"/>
    <w:rsid w:val="00197A96"/>
    <w:rPr>
      <w:rFonts w:asciiTheme="majorBidi" w:eastAsiaTheme="minorEastAsia" w:hAnsiTheme="majorBidi" w:cs="B Nazanin"/>
      <w:b/>
      <w:bCs/>
      <w:sz w:val="15"/>
      <w:szCs w:val="15"/>
    </w:rPr>
  </w:style>
  <w:style w:type="paragraph" w:customStyle="1" w:styleId="FigureTitle">
    <w:name w:val="Figure Title"/>
    <w:basedOn w:val="Caption"/>
    <w:link w:val="FigureTitleChar"/>
    <w:qFormat/>
    <w:rsid w:val="00507AF9"/>
    <w:pPr>
      <w:bidi/>
      <w:spacing w:after="120"/>
      <w:jc w:val="center"/>
    </w:pPr>
    <w:rPr>
      <w:rFonts w:asciiTheme="majorBidi" w:hAnsiTheme="majorBidi" w:cs="B Nazanin"/>
      <w:b w:val="0"/>
      <w:bCs w:val="0"/>
      <w:color w:val="auto"/>
      <w:sz w:val="16"/>
      <w:lang w:bidi="fa-IR"/>
    </w:rPr>
  </w:style>
  <w:style w:type="paragraph" w:customStyle="1" w:styleId="TableTitle">
    <w:name w:val="Table Title"/>
    <w:basedOn w:val="a1"/>
    <w:link w:val="TableTitleChar"/>
    <w:qFormat/>
    <w:rsid w:val="00DF0212"/>
    <w:rPr>
      <w:rFonts w:asciiTheme="majorBidi" w:hAnsiTheme="majorBidi"/>
      <w:sz w:val="18"/>
      <w:lang w:bidi="fa-IR"/>
    </w:rPr>
  </w:style>
  <w:style w:type="character" w:customStyle="1" w:styleId="CaptionChar">
    <w:name w:val="Caption Char"/>
    <w:basedOn w:val="DefaultParagraphFont"/>
    <w:link w:val="Caption"/>
    <w:rsid w:val="00020038"/>
    <w:rPr>
      <w:rFonts w:ascii="Calibri" w:hAnsi="Calibri" w:cs="Arial"/>
      <w:b/>
      <w:bCs/>
      <w:color w:val="4F81BD" w:themeColor="accent1"/>
      <w:sz w:val="18"/>
      <w:szCs w:val="18"/>
    </w:rPr>
  </w:style>
  <w:style w:type="character" w:customStyle="1" w:styleId="FigureTitleChar">
    <w:name w:val="Figure Title Char"/>
    <w:basedOn w:val="CaptionChar"/>
    <w:link w:val="FigureTitle"/>
    <w:rsid w:val="00507AF9"/>
    <w:rPr>
      <w:rFonts w:asciiTheme="majorBidi" w:hAnsiTheme="majorBidi" w:cs="B Nazanin"/>
      <w:b w:val="0"/>
      <w:bCs w:val="0"/>
      <w:color w:val="4F81BD" w:themeColor="accent1"/>
      <w:sz w:val="16"/>
      <w:szCs w:val="18"/>
      <w:lang w:bidi="fa-IR"/>
    </w:rPr>
  </w:style>
  <w:style w:type="character" w:customStyle="1" w:styleId="TableTitleChar">
    <w:name w:val="Table Title Char"/>
    <w:basedOn w:val="Char1"/>
    <w:link w:val="TableTitle"/>
    <w:rsid w:val="00DF0212"/>
    <w:rPr>
      <w:rFonts w:asciiTheme="majorBidi" w:hAnsiTheme="majorBidi" w:cs="B Nazanin"/>
      <w:sz w:val="18"/>
      <w:szCs w:val="18"/>
      <w:lang w:bidi="fa-IR"/>
    </w:rPr>
  </w:style>
  <w:style w:type="paragraph" w:customStyle="1" w:styleId="AuthorsEn">
    <w:name w:val="Authors En"/>
    <w:basedOn w:val="Normal"/>
    <w:link w:val="AuthorsEnChar"/>
    <w:rsid w:val="004A1535"/>
    <w:pPr>
      <w:spacing w:line="240" w:lineRule="auto"/>
      <w:jc w:val="center"/>
      <w:outlineLvl w:val="0"/>
    </w:pPr>
    <w:rPr>
      <w:rFonts w:asciiTheme="majorHAnsi" w:hAnsiTheme="majorHAnsi"/>
      <w:b/>
      <w:bCs/>
    </w:rPr>
  </w:style>
  <w:style w:type="character" w:customStyle="1" w:styleId="AuthorsChar">
    <w:name w:val="Authors Char"/>
    <w:basedOn w:val="AuthorsEnChar"/>
    <w:link w:val="Authors"/>
    <w:rsid w:val="00197A96"/>
    <w:rPr>
      <w:rFonts w:asciiTheme="majorBidi" w:hAnsiTheme="majorBidi" w:cs="Arial"/>
      <w:b/>
      <w:bCs/>
      <w:sz w:val="22"/>
      <w:szCs w:val="22"/>
    </w:rPr>
  </w:style>
  <w:style w:type="character" w:customStyle="1" w:styleId="AuthorsEnChar">
    <w:name w:val="Authors En Char"/>
    <w:basedOn w:val="DefaultParagraphFont"/>
    <w:link w:val="AuthorsEn"/>
    <w:rsid w:val="004A1535"/>
    <w:rPr>
      <w:rFonts w:asciiTheme="majorHAnsi" w:hAnsiTheme="majorHAnsi" w:cs="Arial"/>
      <w:b/>
      <w:bCs/>
      <w:sz w:val="22"/>
      <w:szCs w:val="22"/>
    </w:rPr>
  </w:style>
  <w:style w:type="paragraph" w:customStyle="1" w:styleId="ac">
    <w:name w:val="عنوان جداول"/>
    <w:basedOn w:val="Normal"/>
    <w:link w:val="Charc"/>
    <w:rsid w:val="004F582A"/>
    <w:pPr>
      <w:bidi/>
      <w:spacing w:after="0" w:line="240" w:lineRule="auto"/>
      <w:jc w:val="center"/>
    </w:pPr>
    <w:rPr>
      <w:rFonts w:cs="B Nazanin"/>
      <w:sz w:val="18"/>
      <w:szCs w:val="18"/>
      <w:lang w:bidi="fa-IR"/>
    </w:rPr>
  </w:style>
  <w:style w:type="character" w:customStyle="1" w:styleId="Charc">
    <w:name w:val="عنوان جداول Char"/>
    <w:basedOn w:val="DefaultParagraphFont"/>
    <w:link w:val="ac"/>
    <w:rsid w:val="004F582A"/>
    <w:rPr>
      <w:rFonts w:ascii="Calibri" w:hAnsi="Calibri" w:cs="B Nazanin"/>
      <w:sz w:val="18"/>
      <w:szCs w:val="18"/>
      <w:lang w:bidi="fa-IR"/>
    </w:rPr>
  </w:style>
  <w:style w:type="character" w:styleId="Strong">
    <w:name w:val="Strong"/>
    <w:qFormat/>
    <w:rsid w:val="00A736C0"/>
    <w:rPr>
      <w:rFonts w:ascii="Cambria" w:hAnsi="Cambria" w:cs="B Nazanin"/>
      <w:dstrike w:val="0"/>
      <w:sz w:val="24"/>
      <w:szCs w:val="28"/>
      <w:vertAlign w:val="baseline"/>
    </w:rPr>
  </w:style>
  <w:style w:type="paragraph" w:customStyle="1" w:styleId="Superscript">
    <w:name w:val="Superscript"/>
    <w:basedOn w:val="a5"/>
    <w:link w:val="SuperscriptChar"/>
    <w:qFormat/>
    <w:rsid w:val="00494BD8"/>
    <w:rPr>
      <w:vertAlign w:val="superscript"/>
    </w:rPr>
  </w:style>
  <w:style w:type="character" w:customStyle="1" w:styleId="SuperscriptChar">
    <w:name w:val="Superscript Char"/>
    <w:basedOn w:val="Char5"/>
    <w:link w:val="Superscript"/>
    <w:rsid w:val="00494BD8"/>
    <w:rPr>
      <w:rFonts w:eastAsia="Times New Roman" w:cs="B Nazanin"/>
      <w:b/>
      <w:bCs/>
      <w:sz w:val="25"/>
      <w:szCs w:val="25"/>
      <w:vertAlign w:val="superscript"/>
    </w:rPr>
  </w:style>
  <w:style w:type="paragraph" w:styleId="EndnoteText">
    <w:name w:val="endnote text"/>
    <w:basedOn w:val="Normal"/>
    <w:link w:val="EndnoteTextChar"/>
    <w:semiHidden/>
    <w:unhideWhenUsed/>
    <w:rsid w:val="00F10061"/>
    <w:pPr>
      <w:spacing w:after="0" w:line="240" w:lineRule="auto"/>
    </w:pPr>
    <w:rPr>
      <w:sz w:val="20"/>
      <w:szCs w:val="20"/>
    </w:rPr>
  </w:style>
  <w:style w:type="character" w:customStyle="1" w:styleId="EndnoteTextChar">
    <w:name w:val="Endnote Text Char"/>
    <w:basedOn w:val="DefaultParagraphFont"/>
    <w:link w:val="EndnoteText"/>
    <w:semiHidden/>
    <w:rsid w:val="00F10061"/>
    <w:rPr>
      <w:rFonts w:ascii="Calibri" w:hAnsi="Calibri" w:cs="Arial"/>
    </w:rPr>
  </w:style>
  <w:style w:type="character" w:styleId="EndnoteReference">
    <w:name w:val="endnote reference"/>
    <w:basedOn w:val="DefaultParagraphFont"/>
    <w:semiHidden/>
    <w:unhideWhenUsed/>
    <w:rsid w:val="00F10061"/>
    <w:rPr>
      <w:vertAlign w:val="superscript"/>
    </w:rPr>
  </w:style>
  <w:style w:type="paragraph" w:customStyle="1" w:styleId="ad">
    <w:name w:val="عنوان شکل"/>
    <w:basedOn w:val="a"/>
    <w:link w:val="Chard"/>
    <w:qFormat/>
    <w:rsid w:val="008F24A2"/>
    <w:pPr>
      <w:ind w:firstLine="0"/>
      <w:jc w:val="center"/>
    </w:pPr>
    <w:rPr>
      <w:sz w:val="16"/>
      <w:szCs w:val="18"/>
    </w:rPr>
  </w:style>
  <w:style w:type="character" w:customStyle="1" w:styleId="Chard">
    <w:name w:val="عنوان شکل Char"/>
    <w:basedOn w:val="Char"/>
    <w:link w:val="ad"/>
    <w:rsid w:val="008F24A2"/>
    <w:rPr>
      <w:rFonts w:asciiTheme="majorBidi" w:eastAsia="Times New Roman" w:hAnsiTheme="majorBidi" w:cs="B Nazanin"/>
      <w:sz w:val="16"/>
      <w:szCs w:val="18"/>
      <w:lang w:bidi="fa-IR"/>
    </w:rPr>
  </w:style>
  <w:style w:type="paragraph" w:customStyle="1" w:styleId="ae">
    <w:name w:val="عنوان جدول"/>
    <w:basedOn w:val="a"/>
    <w:link w:val="Chare"/>
    <w:qFormat/>
    <w:rsid w:val="005A0A44"/>
    <w:pPr>
      <w:jc w:val="center"/>
    </w:pPr>
    <w:rPr>
      <w:sz w:val="16"/>
      <w:szCs w:val="18"/>
    </w:rPr>
  </w:style>
  <w:style w:type="character" w:customStyle="1" w:styleId="Chare">
    <w:name w:val="عنوان جدول Char"/>
    <w:basedOn w:val="Char"/>
    <w:link w:val="ae"/>
    <w:rsid w:val="005A0A44"/>
    <w:rPr>
      <w:rFonts w:asciiTheme="majorBidi" w:eastAsia="Times New Roman" w:hAnsiTheme="majorBidi" w:cs="B Nazanin"/>
      <w:sz w:val="16"/>
      <w:szCs w:val="18"/>
      <w:lang w:bidi="fa-IR"/>
    </w:rPr>
  </w:style>
  <w:style w:type="paragraph" w:styleId="PlainText">
    <w:name w:val="Plain Text"/>
    <w:basedOn w:val="Normal"/>
    <w:link w:val="PlainTextChar"/>
    <w:autoRedefine/>
    <w:semiHidden/>
    <w:rsid w:val="001E1845"/>
    <w:pPr>
      <w:overflowPunct w:val="0"/>
      <w:autoSpaceDE w:val="0"/>
      <w:autoSpaceDN w:val="0"/>
      <w:bidi/>
      <w:adjustRightInd w:val="0"/>
      <w:spacing w:after="0" w:line="240" w:lineRule="auto"/>
      <w:jc w:val="both"/>
      <w:textAlignment w:val="baseline"/>
    </w:pPr>
    <w:rPr>
      <w:rFonts w:ascii="Times New Roman" w:eastAsia="Times New Roman" w:hAnsi="Times New Roman" w:cs="B Nazanin"/>
      <w:sz w:val="20"/>
      <w:szCs w:val="24"/>
      <w:lang w:eastAsia="en-US"/>
    </w:rPr>
  </w:style>
  <w:style w:type="character" w:customStyle="1" w:styleId="PlainTextChar">
    <w:name w:val="Plain Text Char"/>
    <w:basedOn w:val="DefaultParagraphFont"/>
    <w:link w:val="PlainText"/>
    <w:semiHidden/>
    <w:rsid w:val="001E1845"/>
    <w:rPr>
      <w:rFonts w:eastAsia="Times New Roman" w:cs="B Nazanin"/>
      <w:szCs w:val="24"/>
      <w:lang w:eastAsia="en-US"/>
    </w:rPr>
  </w:style>
  <w:style w:type="paragraph" w:customStyle="1" w:styleId="References">
    <w:name w:val="References"/>
    <w:basedOn w:val="Normal"/>
    <w:rsid w:val="00AC0D8D"/>
    <w:pPr>
      <w:numPr>
        <w:numId w:val="9"/>
      </w:numPr>
      <w:overflowPunct w:val="0"/>
      <w:autoSpaceDE w:val="0"/>
      <w:autoSpaceDN w:val="0"/>
      <w:adjustRightInd w:val="0"/>
      <w:spacing w:after="0" w:line="240" w:lineRule="auto"/>
      <w:jc w:val="both"/>
      <w:textAlignment w:val="baseline"/>
    </w:pPr>
    <w:rPr>
      <w:rFonts w:ascii="Times New Roman" w:eastAsia="Times New Roman" w:hAnsi="Times New Roman" w:cs="Times New Roman"/>
      <w:sz w:val="16"/>
      <w:szCs w:val="20"/>
      <w:lang w:eastAsia="en-US" w:bidi="fa-IR"/>
    </w:rPr>
  </w:style>
  <w:style w:type="paragraph" w:customStyle="1" w:styleId="ReferencesFarsi">
    <w:name w:val="ReferencesFarsi"/>
    <w:basedOn w:val="References"/>
    <w:rsid w:val="00AC0D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025919">
      <w:bodyDiv w:val="1"/>
      <w:marLeft w:val="0"/>
      <w:marRight w:val="0"/>
      <w:marTop w:val="0"/>
      <w:marBottom w:val="0"/>
      <w:divBdr>
        <w:top w:val="none" w:sz="0" w:space="0" w:color="auto"/>
        <w:left w:val="none" w:sz="0" w:space="0" w:color="auto"/>
        <w:bottom w:val="none" w:sz="0" w:space="0" w:color="auto"/>
        <w:right w:val="none" w:sz="0" w:space="0" w:color="auto"/>
      </w:divBdr>
    </w:div>
    <w:div w:id="241333756">
      <w:bodyDiv w:val="1"/>
      <w:marLeft w:val="0"/>
      <w:marRight w:val="0"/>
      <w:marTop w:val="0"/>
      <w:marBottom w:val="0"/>
      <w:divBdr>
        <w:top w:val="none" w:sz="0" w:space="0" w:color="auto"/>
        <w:left w:val="none" w:sz="0" w:space="0" w:color="auto"/>
        <w:bottom w:val="none" w:sz="0" w:space="0" w:color="auto"/>
        <w:right w:val="none" w:sz="0" w:space="0" w:color="auto"/>
      </w:divBdr>
    </w:div>
    <w:div w:id="617832819">
      <w:bodyDiv w:val="1"/>
      <w:marLeft w:val="0"/>
      <w:marRight w:val="0"/>
      <w:marTop w:val="0"/>
      <w:marBottom w:val="0"/>
      <w:divBdr>
        <w:top w:val="none" w:sz="0" w:space="0" w:color="auto"/>
        <w:left w:val="none" w:sz="0" w:space="0" w:color="auto"/>
        <w:bottom w:val="none" w:sz="0" w:space="0" w:color="auto"/>
        <w:right w:val="none" w:sz="0" w:space="0" w:color="auto"/>
      </w:divBdr>
    </w:div>
    <w:div w:id="753087936">
      <w:bodyDiv w:val="1"/>
      <w:marLeft w:val="0"/>
      <w:marRight w:val="0"/>
      <w:marTop w:val="0"/>
      <w:marBottom w:val="0"/>
      <w:divBdr>
        <w:top w:val="none" w:sz="0" w:space="0" w:color="auto"/>
        <w:left w:val="none" w:sz="0" w:space="0" w:color="auto"/>
        <w:bottom w:val="none" w:sz="0" w:space="0" w:color="auto"/>
        <w:right w:val="none" w:sz="0" w:space="0" w:color="auto"/>
      </w:divBdr>
    </w:div>
    <w:div w:id="816265506">
      <w:bodyDiv w:val="1"/>
      <w:marLeft w:val="0"/>
      <w:marRight w:val="0"/>
      <w:marTop w:val="0"/>
      <w:marBottom w:val="0"/>
      <w:divBdr>
        <w:top w:val="none" w:sz="0" w:space="0" w:color="auto"/>
        <w:left w:val="none" w:sz="0" w:space="0" w:color="auto"/>
        <w:bottom w:val="none" w:sz="0" w:space="0" w:color="auto"/>
        <w:right w:val="none" w:sz="0" w:space="0" w:color="auto"/>
      </w:divBdr>
    </w:div>
    <w:div w:id="1203593226">
      <w:bodyDiv w:val="1"/>
      <w:marLeft w:val="0"/>
      <w:marRight w:val="0"/>
      <w:marTop w:val="0"/>
      <w:marBottom w:val="0"/>
      <w:divBdr>
        <w:top w:val="none" w:sz="0" w:space="0" w:color="auto"/>
        <w:left w:val="none" w:sz="0" w:space="0" w:color="auto"/>
        <w:bottom w:val="none" w:sz="0" w:space="0" w:color="auto"/>
        <w:right w:val="none" w:sz="0" w:space="0" w:color="auto"/>
      </w:divBdr>
    </w:div>
    <w:div w:id="1277176591">
      <w:bodyDiv w:val="1"/>
      <w:marLeft w:val="0"/>
      <w:marRight w:val="0"/>
      <w:marTop w:val="0"/>
      <w:marBottom w:val="0"/>
      <w:divBdr>
        <w:top w:val="none" w:sz="0" w:space="0" w:color="auto"/>
        <w:left w:val="none" w:sz="0" w:space="0" w:color="auto"/>
        <w:bottom w:val="none" w:sz="0" w:space="0" w:color="auto"/>
        <w:right w:val="none" w:sz="0" w:space="0" w:color="auto"/>
      </w:divBdr>
    </w:div>
    <w:div w:id="2036150441">
      <w:bodyDiv w:val="1"/>
      <w:marLeft w:val="0"/>
      <w:marRight w:val="0"/>
      <w:marTop w:val="0"/>
      <w:marBottom w:val="0"/>
      <w:divBdr>
        <w:top w:val="none" w:sz="0" w:space="0" w:color="auto"/>
        <w:left w:val="none" w:sz="0" w:space="0" w:color="auto"/>
        <w:bottom w:val="none" w:sz="0" w:space="0" w:color="auto"/>
        <w:right w:val="none" w:sz="0" w:space="0" w:color="auto"/>
      </w:divBdr>
    </w:div>
    <w:div w:id="2105570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mailto:hassanbadparva@gmail.co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2.xml"/><Relationship Id="rId8" Type="http://schemas.openxmlformats.org/officeDocument/2006/relationships/hyperlink" Target="mailto:hassanbadparva@gmail.com" TargetMode="Externa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modares\Mechnic_A4_Template\mmeTmplt-90-7-10%20-%20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Hei13</b:Tag>
    <b:SourceType>JournalArticle</b:SourceType>
    <b:Guid>{BDCB832D-3C05-479D-A3E6-628716D87C69}</b:Guid>
    <b:Author>
      <b:Author>
        <b:NameList>
          <b:Person>
            <b:Last>Heidarinejad</b:Last>
            <b:First>G</b:First>
          </b:Person>
          <b:Person>
            <b:Last>Pasdarshahri</b:Last>
            <b:First>H</b:First>
          </b:Person>
          <b:Person>
            <b:Last>Mazaheri</b:Last>
            <b:First>K</b:First>
          </b:Person>
        </b:NameList>
      </b:Author>
    </b:Author>
    <b:Title>Evaluation of induced-flow in two-room compartment fire using large eddy simulation</b:Title>
    <b:Year>2013</b:Year>
    <b:Pages>78-85</b:Pages>
    <b:JournalName>Modares Mechanical Engineering</b:JournalName>
    <b:Volume>13</b:Volume>
    <b:Issue>4</b:Issue>
    <b:RefOrder>1</b:RefOrder>
  </b:Source>
  <b:Source>
    <b:Tag>Liu98</b:Tag>
    <b:SourceType>JournalArticle</b:SourceType>
    <b:Guid>{1E78C035-26F6-4385-96CC-D2EEBB8318CB}</b:Guid>
    <b:Author>
      <b:Author>
        <b:NameList>
          <b:Person>
            <b:Last>Liu</b:Last>
            <b:First>Q.S</b:First>
          </b:Person>
          <b:Person>
            <b:Last>Roux</b:Last>
            <b:First>B</b:First>
          </b:Person>
          <b:Person>
            <b:Last>Velarde</b:Last>
            <b:First>M.G</b:First>
          </b:Person>
        </b:NameList>
      </b:Author>
    </b:Author>
    <b:Title>hermocapillary convection in two-layer systems</b:Title>
    <b:JournalName>International Journal of Heat and Mass Transfer</b:JournalName>
    <b:Year>1998</b:Year>
    <b:Pages>1499-1511</b:Pages>
    <b:Volume>41</b:Volume>
    <b:Issue>11</b:Issue>
    <b:RefOrder>2</b:RefOrder>
  </b:Source>
  <b:Source>
    <b:Tag>Mae08</b:Tag>
    <b:SourceType>Book</b:SourceType>
    <b:Guid>{CABF6590-7E48-4686-A9B2-B1DA09016BA2}</b:Guid>
    <b:Author>
      <b:Author>
        <b:NameList>
          <b:Person>
            <b:Last>Maerefat</b:Last>
            <b:First>Mehadi</b:First>
          </b:Person>
          <b:Person>
            <b:Last>Omidvar</b:Last>
            <b:First>Amir</b:First>
          </b:Person>
        </b:NameList>
      </b:Author>
    </b:Author>
    <b:Title>Thermal Comfort</b:Title>
    <b:Year>2008</b:Year>
    <b:Pages>15-21</b:Pages>
    <b:City>Tehran</b:City>
    <b:Publisher>Kelid Amoozesh</b:Publisher>
    <b:Edition>First</b:Edition>
    <b:RefOrder>3</b:RefOrder>
  </b:Source>
</b:Sources>
</file>

<file path=customXml/itemProps1.xml><?xml version="1.0" encoding="utf-8"?>
<ds:datastoreItem xmlns:ds="http://schemas.openxmlformats.org/officeDocument/2006/customXml" ds:itemID="{E49FCD53-20EF-4C68-8542-4E9927034F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mmeTmplt-90-7-10 - C</Template>
  <TotalTime>146</TotalTime>
  <Pages>6</Pages>
  <Words>1913</Words>
  <Characters>10905</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hassanbadparva</cp:lastModifiedBy>
  <cp:revision>27</cp:revision>
  <cp:lastPrinted>2020-02-17T07:35:00Z</cp:lastPrinted>
  <dcterms:created xsi:type="dcterms:W3CDTF">2020-02-16T21:24:00Z</dcterms:created>
  <dcterms:modified xsi:type="dcterms:W3CDTF">2020-02-18T06:29:00Z</dcterms:modified>
</cp:coreProperties>
</file>